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rebuchet MS" w:hAnsi="Trebuchet MS" w:cs="Trebuchet MS"/>
          <w:b/>
          <w:bCs/>
          <w:sz w:val="28"/>
          <w:szCs w:val="28"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rebuchet MS" w:hAnsi="Trebuchet MS" w:cs="Trebuchet MS"/>
          <w:b/>
          <w:bCs/>
          <w:sz w:val="28"/>
          <w:szCs w:val="28"/>
        </w:rPr>
      </w:pPr>
      <w:r w:rsidRPr="009631C5">
        <w:rPr>
          <w:rFonts w:ascii="Trebuchet MS" w:hAnsi="Trebuchet MS" w:cs="Trebuchet MS"/>
          <w:b/>
          <w:bCs/>
          <w:sz w:val="28"/>
          <w:szCs w:val="28"/>
        </w:rPr>
        <w:t>Act 38 Record Keeping Checklist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rebuchet MS" w:hAnsi="Trebuchet MS" w:cs="Trebuchet MS"/>
          <w:b/>
          <w:bCs/>
          <w:sz w:val="28"/>
          <w:szCs w:val="28"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 w:rsidRPr="009631C5">
        <w:rPr>
          <w:rFonts w:ascii="Trebuchet MS" w:hAnsi="Trebuchet MS" w:cs="Trebuchet MS"/>
          <w:b/>
          <w:bCs/>
          <w:sz w:val="24"/>
          <w:szCs w:val="24"/>
        </w:rPr>
        <w:t>Pennsylvania’s Nutrient Management Plans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The following records are required to be maintained on the operation: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Annual Manure Production </w:t>
      </w:r>
      <w:r w:rsidRPr="009631C5">
        <w:rPr>
          <w:rFonts w:ascii="Trebuchet MS" w:hAnsi="Trebuchet MS" w:cs="Trebuchet MS"/>
          <w:b/>
        </w:rPr>
        <w:t>– annually; total amount of manure produced for each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manure group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Manure Test Results </w:t>
      </w:r>
      <w:r w:rsidRPr="009631C5">
        <w:rPr>
          <w:rFonts w:ascii="Trebuchet MS" w:hAnsi="Trebuchet MS" w:cs="Trebuchet MS"/>
          <w:b/>
        </w:rPr>
        <w:t>– annually; manure analysis results for each manure group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Soil Test Results </w:t>
      </w:r>
      <w:r w:rsidRPr="009631C5">
        <w:rPr>
          <w:rFonts w:ascii="Trebuchet MS" w:hAnsi="Trebuchet MS" w:cs="Trebuchet MS"/>
          <w:b/>
        </w:rPr>
        <w:t>– current within 3 years; current soil test results for each crop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management unit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Land Application of Nutrients </w:t>
      </w:r>
      <w:r w:rsidRPr="009631C5">
        <w:rPr>
          <w:rFonts w:ascii="Trebuchet MS" w:hAnsi="Trebuchet MS" w:cs="Trebuchet MS"/>
          <w:b/>
        </w:rPr>
        <w:t>– annually; location (ID) &amp; number of acres, date of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application, and application rate for each crop management unit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Crop Yields </w:t>
      </w:r>
      <w:r w:rsidRPr="009631C5">
        <w:rPr>
          <w:rFonts w:ascii="Trebuchet MS" w:hAnsi="Trebuchet MS" w:cs="Trebuchet MS"/>
          <w:b/>
        </w:rPr>
        <w:t>– annually; approximate yield levels for each crop management unit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Uncollected Manure Information </w:t>
      </w:r>
      <w:r w:rsidRPr="009631C5">
        <w:rPr>
          <w:rFonts w:ascii="Trebuchet MS" w:hAnsi="Trebuchet MS" w:cs="Trebuchet MS"/>
          <w:b/>
        </w:rPr>
        <w:t>– annually; number of animals, number of days,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and average number of hours per day on each pasture unit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Manure Export Sheets </w:t>
      </w:r>
      <w:r w:rsidRPr="009631C5">
        <w:rPr>
          <w:rFonts w:ascii="Trebuchet MS" w:hAnsi="Trebuchet MS" w:cs="Trebuchet MS"/>
          <w:b/>
        </w:rPr>
        <w:t>– completed manure export sheets for each importing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operation (copy to importer; copy retained on exporting operation; small quantity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exclusion only requires name, amount of manure transferred and date)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Exported Manure Applied Under Exporter Direction </w:t>
      </w:r>
      <w:r w:rsidRPr="009631C5">
        <w:rPr>
          <w:rFonts w:ascii="Trebuchet MS" w:hAnsi="Trebuchet MS" w:cs="Trebuchet MS"/>
          <w:b/>
        </w:rPr>
        <w:t>– annually; application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location (ID and notation of observation of application setbacks), number of acres,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date of application, application methods, and application rate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Exported Manure Through Broker – Broker Responsible </w:t>
      </w:r>
      <w:r w:rsidRPr="009631C5">
        <w:rPr>
          <w:rFonts w:ascii="Trebuchet MS" w:hAnsi="Trebuchet MS" w:cs="Trebuchet MS"/>
          <w:b/>
        </w:rPr>
        <w:t>– annually; broker is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responsible for application records; application location (ID and notation of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observation of application setbacks), number of acres, date of application,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application methods, and application rate and provide copies to the importing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>operations</w:t>
      </w: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 MS"/>
          <w:b/>
        </w:rPr>
      </w:pPr>
    </w:p>
    <w:p w:rsidR="005E3DA4" w:rsidRPr="009631C5" w:rsidRDefault="005E3DA4" w:rsidP="005E3D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631C5">
        <w:rPr>
          <w:rFonts w:ascii="Trebuchet MS" w:hAnsi="Trebuchet MS" w:cs="Trebuchet MS"/>
          <w:b/>
        </w:rPr>
        <w:t xml:space="preserve">_____ </w:t>
      </w:r>
      <w:r w:rsidRPr="009631C5">
        <w:rPr>
          <w:rFonts w:ascii="Trebuchet MS" w:hAnsi="Trebuchet MS" w:cs="Trebuchet MS"/>
          <w:b/>
          <w:bCs/>
        </w:rPr>
        <w:t xml:space="preserve">Alternative Manure Utilization Other Than Manure Export </w:t>
      </w:r>
      <w:r w:rsidRPr="009631C5">
        <w:rPr>
          <w:rFonts w:ascii="Trebuchet MS" w:hAnsi="Trebuchet MS" w:cs="Trebuchet MS"/>
          <w:b/>
        </w:rPr>
        <w:t>– annually; amount</w:t>
      </w:r>
    </w:p>
    <w:p w:rsidR="005E3DA4" w:rsidRPr="009631C5" w:rsidRDefault="005E3DA4" w:rsidP="005E3DA4">
      <w:pPr>
        <w:ind w:firstLine="720"/>
        <w:rPr>
          <w:rFonts w:ascii="Arial" w:hAnsi="Arial" w:cs="Arial"/>
          <w:b/>
          <w:sz w:val="32"/>
          <w:szCs w:val="32"/>
        </w:rPr>
      </w:pPr>
      <w:r w:rsidRPr="009631C5">
        <w:rPr>
          <w:rFonts w:ascii="Trebuchet MS" w:hAnsi="Trebuchet MS" w:cs="Trebuchet MS"/>
          <w:b/>
        </w:rPr>
        <w:t>and use of manure</w:t>
      </w:r>
    </w:p>
    <w:p w:rsidR="005E3DA4" w:rsidRPr="009631C5" w:rsidRDefault="005E3DA4" w:rsidP="005E3DA4">
      <w:pPr>
        <w:jc w:val="center"/>
        <w:rPr>
          <w:rFonts w:ascii="Arial" w:hAnsi="Arial" w:cs="Arial"/>
          <w:b/>
          <w:sz w:val="32"/>
          <w:szCs w:val="32"/>
        </w:rPr>
      </w:pPr>
    </w:p>
    <w:p w:rsidR="005E3DA4" w:rsidRPr="009631C5" w:rsidRDefault="005E3DA4" w:rsidP="005E3DA4">
      <w:pPr>
        <w:jc w:val="center"/>
        <w:rPr>
          <w:rFonts w:ascii="Arial" w:hAnsi="Arial" w:cs="Arial"/>
          <w:b/>
          <w:sz w:val="32"/>
          <w:szCs w:val="32"/>
        </w:rPr>
      </w:pPr>
    </w:p>
    <w:p w:rsidR="005E3DA4" w:rsidRPr="009631C5" w:rsidRDefault="005E3DA4" w:rsidP="005E3DA4">
      <w:pPr>
        <w:jc w:val="center"/>
        <w:rPr>
          <w:rFonts w:ascii="Arial" w:hAnsi="Arial" w:cs="Arial"/>
          <w:b/>
          <w:sz w:val="32"/>
          <w:szCs w:val="32"/>
        </w:rPr>
      </w:pPr>
    </w:p>
    <w:p w:rsidR="005E3DA4" w:rsidRPr="009631C5" w:rsidRDefault="005E3DA4" w:rsidP="005E3DA4">
      <w:pPr>
        <w:jc w:val="center"/>
        <w:rPr>
          <w:rFonts w:ascii="Arial" w:hAnsi="Arial" w:cs="Arial"/>
          <w:b/>
          <w:sz w:val="32"/>
          <w:szCs w:val="32"/>
        </w:rPr>
      </w:pPr>
    </w:p>
    <w:p w:rsidR="000E02BA" w:rsidRDefault="000E02BA">
      <w:bookmarkStart w:id="0" w:name="_GoBack"/>
      <w:bookmarkEnd w:id="0"/>
    </w:p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A4"/>
    <w:rsid w:val="000E02BA"/>
    <w:rsid w:val="005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947B-862B-40EE-84FF-0F5EF20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2017-06-01T17:03:00Z</dcterms:created>
  <dcterms:modified xsi:type="dcterms:W3CDTF">2017-06-01T17:04:00Z</dcterms:modified>
</cp:coreProperties>
</file>