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600A" w14:textId="77777777" w:rsidR="00D13C1F" w:rsidRPr="00D13C1F" w:rsidRDefault="00D13C1F" w:rsidP="00D13C1F">
      <w:pPr>
        <w:keepNext/>
        <w:pBdr>
          <w:bottom w:val="single" w:sz="36" w:space="1" w:color="auto"/>
        </w:pBdr>
        <w:spacing w:after="0" w:line="240" w:lineRule="auto"/>
        <w:jc w:val="center"/>
        <w:outlineLvl w:val="1"/>
        <w:rPr>
          <w:rFonts w:ascii="Arial" w:eastAsia="Times New Roman" w:hAnsi="Arial" w:cs="Arial"/>
          <w:b/>
          <w:bCs/>
          <w:i/>
          <w:iCs/>
          <w:sz w:val="32"/>
          <w:szCs w:val="24"/>
        </w:rPr>
      </w:pPr>
      <w:r w:rsidRPr="00D13C1F">
        <w:rPr>
          <w:rFonts w:ascii="Arial" w:eastAsia="Times New Roman" w:hAnsi="Arial" w:cs="Arial"/>
          <w:b/>
          <w:bCs/>
          <w:sz w:val="32"/>
          <w:szCs w:val="24"/>
        </w:rPr>
        <w:t>Manure Group Application Record</w:t>
      </w:r>
      <w:bookmarkStart w:id="0" w:name="_GoBack"/>
      <w:bookmarkEnd w:id="0"/>
    </w:p>
    <w:p w14:paraId="58F012E2" w14:textId="77777777" w:rsidR="00D13C1F" w:rsidRPr="00D13C1F" w:rsidRDefault="00D13C1F" w:rsidP="00D13C1F">
      <w:pPr>
        <w:rPr>
          <w:rFonts w:ascii="Arial" w:hAnsi="Arial" w:cs="Arial"/>
          <w:b/>
          <w:sz w:val="20"/>
          <w:szCs w:val="20"/>
        </w:rPr>
      </w:pPr>
    </w:p>
    <w:p w14:paraId="0D114B3C" w14:textId="77777777" w:rsidR="00D13C1F" w:rsidRPr="00D13C1F" w:rsidRDefault="00D13C1F" w:rsidP="00D13C1F">
      <w:pPr>
        <w:rPr>
          <w:rFonts w:ascii="Arial" w:hAnsi="Arial" w:cs="Arial"/>
          <w:b/>
          <w:bCs/>
          <w:sz w:val="18"/>
          <w:szCs w:val="18"/>
        </w:rPr>
      </w:pPr>
      <w:r w:rsidRPr="00D13C1F">
        <w:rPr>
          <w:rFonts w:ascii="Arial" w:hAnsi="Arial" w:cs="Arial"/>
          <w:b/>
          <w:bCs/>
          <w:sz w:val="18"/>
          <w:szCs w:val="18"/>
        </w:rPr>
        <w:t>Act 38 regulations require an annual accounting of the total amount of manure produced for each manure group listed in the nutrient management plan.  In addition, the following land application information must be recorded annually:  application location, number of acres, date of application, and application rate for each crop management unit.</w:t>
      </w:r>
    </w:p>
    <w:p w14:paraId="6B7FFC2F" w14:textId="77777777" w:rsidR="00D13C1F" w:rsidRPr="00D13C1F" w:rsidRDefault="00D13C1F" w:rsidP="00D13C1F">
      <w:pPr>
        <w:rPr>
          <w:rFonts w:ascii="Arial" w:hAnsi="Arial" w:cs="Arial"/>
          <w:b/>
          <w:sz w:val="20"/>
          <w:szCs w:val="20"/>
        </w:rPr>
      </w:pPr>
    </w:p>
    <w:tbl>
      <w:tblPr>
        <w:tblStyle w:val="TableGrid"/>
        <w:tblW w:w="5000" w:type="pct"/>
        <w:tblLook w:val="01E0" w:firstRow="1" w:lastRow="1" w:firstColumn="1" w:lastColumn="1" w:noHBand="0" w:noVBand="0"/>
      </w:tblPr>
      <w:tblGrid>
        <w:gridCol w:w="1606"/>
        <w:gridCol w:w="2788"/>
        <w:gridCol w:w="1802"/>
        <w:gridCol w:w="1717"/>
        <w:gridCol w:w="2602"/>
        <w:gridCol w:w="2415"/>
      </w:tblGrid>
      <w:tr w:rsidR="00D13C1F" w:rsidRPr="00D13C1F" w14:paraId="1B596A76" w14:textId="77777777" w:rsidTr="008C6658">
        <w:tc>
          <w:tcPr>
            <w:tcW w:w="621" w:type="pct"/>
            <w:tcBorders>
              <w:top w:val="single" w:sz="12" w:space="0" w:color="auto"/>
              <w:left w:val="single" w:sz="12" w:space="0" w:color="auto"/>
              <w:bottom w:val="single" w:sz="8" w:space="0" w:color="auto"/>
              <w:right w:val="single" w:sz="8" w:space="0" w:color="auto"/>
            </w:tcBorders>
            <w:shd w:val="pct12" w:color="auto" w:fill="auto"/>
            <w:vAlign w:val="center"/>
          </w:tcPr>
          <w:p w14:paraId="27FA8A8A" w14:textId="77777777" w:rsidR="00D13C1F" w:rsidRPr="00D13C1F" w:rsidRDefault="00D13C1F" w:rsidP="00D13C1F">
            <w:pPr>
              <w:jc w:val="center"/>
              <w:rPr>
                <w:rFonts w:ascii="Arial" w:hAnsi="Arial" w:cs="Arial"/>
                <w:b/>
              </w:rPr>
            </w:pPr>
            <w:r w:rsidRPr="00D13C1F">
              <w:rPr>
                <w:rFonts w:ascii="Arial" w:hAnsi="Arial" w:cs="Arial"/>
                <w:b/>
              </w:rPr>
              <w:t>Manure Group</w:t>
            </w:r>
          </w:p>
        </w:tc>
        <w:tc>
          <w:tcPr>
            <w:tcW w:w="1078" w:type="pct"/>
            <w:tcBorders>
              <w:top w:val="single" w:sz="12" w:space="0" w:color="auto"/>
              <w:left w:val="single" w:sz="8" w:space="0" w:color="auto"/>
              <w:bottom w:val="single" w:sz="8" w:space="0" w:color="auto"/>
              <w:right w:val="single" w:sz="8" w:space="0" w:color="auto"/>
            </w:tcBorders>
            <w:vAlign w:val="center"/>
          </w:tcPr>
          <w:p w14:paraId="51A1A686" w14:textId="77777777" w:rsidR="00D13C1F" w:rsidRPr="00D13C1F" w:rsidRDefault="00D13C1F" w:rsidP="00D13C1F">
            <w:pPr>
              <w:rPr>
                <w:rFonts w:ascii="Arial" w:hAnsi="Arial" w:cs="Arial"/>
                <w:b/>
              </w:rPr>
            </w:pPr>
          </w:p>
        </w:tc>
        <w:tc>
          <w:tcPr>
            <w:tcW w:w="697" w:type="pct"/>
            <w:tcBorders>
              <w:top w:val="single" w:sz="12" w:space="0" w:color="auto"/>
              <w:left w:val="single" w:sz="8" w:space="0" w:color="auto"/>
              <w:bottom w:val="single" w:sz="8" w:space="0" w:color="auto"/>
              <w:right w:val="single" w:sz="8" w:space="0" w:color="auto"/>
            </w:tcBorders>
            <w:shd w:val="pct12" w:color="auto" w:fill="auto"/>
            <w:vAlign w:val="center"/>
          </w:tcPr>
          <w:p w14:paraId="417E4D14" w14:textId="77777777" w:rsidR="00D13C1F" w:rsidRPr="00D13C1F" w:rsidRDefault="00D13C1F" w:rsidP="00D13C1F">
            <w:pPr>
              <w:jc w:val="center"/>
              <w:rPr>
                <w:rFonts w:ascii="Arial" w:hAnsi="Arial" w:cs="Arial"/>
                <w:b/>
              </w:rPr>
            </w:pPr>
            <w:r w:rsidRPr="00D13C1F">
              <w:rPr>
                <w:rFonts w:ascii="Arial" w:hAnsi="Arial" w:cs="Arial"/>
                <w:b/>
              </w:rPr>
              <w:t>Date</w:t>
            </w:r>
          </w:p>
        </w:tc>
        <w:tc>
          <w:tcPr>
            <w:tcW w:w="664" w:type="pct"/>
            <w:tcBorders>
              <w:top w:val="single" w:sz="12" w:space="0" w:color="auto"/>
              <w:left w:val="single" w:sz="8" w:space="0" w:color="auto"/>
              <w:bottom w:val="single" w:sz="8" w:space="0" w:color="auto"/>
              <w:right w:val="single" w:sz="8" w:space="0" w:color="auto"/>
            </w:tcBorders>
            <w:vAlign w:val="center"/>
          </w:tcPr>
          <w:p w14:paraId="255FCF69" w14:textId="77777777" w:rsidR="00D13C1F" w:rsidRPr="00D13C1F" w:rsidRDefault="00D13C1F" w:rsidP="00D13C1F">
            <w:pPr>
              <w:rPr>
                <w:rFonts w:ascii="Arial" w:hAnsi="Arial" w:cs="Arial"/>
                <w:b/>
              </w:rPr>
            </w:pPr>
          </w:p>
          <w:p w14:paraId="67A4AC22" w14:textId="77777777" w:rsidR="00D13C1F" w:rsidRPr="00D13C1F" w:rsidRDefault="00D13C1F" w:rsidP="00D13C1F">
            <w:pPr>
              <w:rPr>
                <w:rFonts w:ascii="Arial" w:hAnsi="Arial" w:cs="Arial"/>
                <w:b/>
              </w:rPr>
            </w:pPr>
          </w:p>
        </w:tc>
        <w:tc>
          <w:tcPr>
            <w:tcW w:w="1006" w:type="pct"/>
            <w:tcBorders>
              <w:top w:val="single" w:sz="12" w:space="0" w:color="auto"/>
              <w:left w:val="single" w:sz="8" w:space="0" w:color="auto"/>
              <w:bottom w:val="single" w:sz="8" w:space="0" w:color="auto"/>
              <w:right w:val="single" w:sz="8" w:space="0" w:color="auto"/>
            </w:tcBorders>
            <w:vAlign w:val="center"/>
          </w:tcPr>
          <w:p w14:paraId="336C8F03" w14:textId="77777777" w:rsidR="00D13C1F" w:rsidRPr="00D13C1F" w:rsidRDefault="00D13C1F" w:rsidP="00D13C1F">
            <w:pPr>
              <w:jc w:val="center"/>
              <w:rPr>
                <w:rFonts w:ascii="Arial" w:hAnsi="Arial" w:cs="Arial"/>
                <w:b/>
              </w:rPr>
            </w:pPr>
            <w:r w:rsidRPr="00D13C1F">
              <w:rPr>
                <w:rFonts w:ascii="Arial" w:hAnsi="Arial" w:cs="Arial"/>
                <w:b/>
              </w:rPr>
              <w:t>Manure Source/Location</w:t>
            </w:r>
          </w:p>
        </w:tc>
        <w:tc>
          <w:tcPr>
            <w:tcW w:w="934" w:type="pct"/>
            <w:tcBorders>
              <w:top w:val="single" w:sz="12" w:space="0" w:color="auto"/>
              <w:left w:val="single" w:sz="8" w:space="0" w:color="auto"/>
              <w:bottom w:val="single" w:sz="8" w:space="0" w:color="auto"/>
              <w:right w:val="single" w:sz="12" w:space="0" w:color="auto"/>
            </w:tcBorders>
            <w:vAlign w:val="center"/>
          </w:tcPr>
          <w:p w14:paraId="66B726D3" w14:textId="77777777" w:rsidR="00D13C1F" w:rsidRPr="00D13C1F" w:rsidRDefault="00D13C1F" w:rsidP="00D13C1F">
            <w:pPr>
              <w:rPr>
                <w:rFonts w:ascii="Arial" w:hAnsi="Arial" w:cs="Arial"/>
                <w:b/>
              </w:rPr>
            </w:pPr>
          </w:p>
        </w:tc>
      </w:tr>
      <w:tr w:rsidR="00D13C1F" w:rsidRPr="00D13C1F" w14:paraId="4F6812D5" w14:textId="77777777" w:rsidTr="008C6658">
        <w:tc>
          <w:tcPr>
            <w:tcW w:w="621" w:type="pct"/>
            <w:tcBorders>
              <w:top w:val="single" w:sz="8" w:space="0" w:color="auto"/>
              <w:left w:val="single" w:sz="12" w:space="0" w:color="auto"/>
              <w:bottom w:val="single" w:sz="8" w:space="0" w:color="auto"/>
              <w:right w:val="single" w:sz="8" w:space="0" w:color="auto"/>
            </w:tcBorders>
            <w:vAlign w:val="center"/>
          </w:tcPr>
          <w:p w14:paraId="5055E35E" w14:textId="77777777" w:rsidR="00D13C1F" w:rsidRPr="00D13C1F" w:rsidRDefault="00D13C1F" w:rsidP="00D13C1F">
            <w:pPr>
              <w:jc w:val="center"/>
              <w:rPr>
                <w:rFonts w:ascii="Arial" w:hAnsi="Arial" w:cs="Arial"/>
                <w:b/>
              </w:rPr>
            </w:pPr>
            <w:r w:rsidRPr="00D13C1F">
              <w:rPr>
                <w:rFonts w:ascii="Arial" w:hAnsi="Arial" w:cs="Arial"/>
                <w:b/>
              </w:rPr>
              <w:t xml:space="preserve">Spreader ID </w:t>
            </w:r>
            <w:r w:rsidRPr="00D13C1F">
              <w:rPr>
                <w:rFonts w:ascii="Arial" w:hAnsi="Arial" w:cs="Arial"/>
                <w:b/>
                <w:vertAlign w:val="superscript"/>
              </w:rPr>
              <w:t>1</w:t>
            </w:r>
          </w:p>
        </w:tc>
        <w:tc>
          <w:tcPr>
            <w:tcW w:w="1078" w:type="pct"/>
            <w:tcBorders>
              <w:top w:val="single" w:sz="8" w:space="0" w:color="auto"/>
              <w:left w:val="single" w:sz="8" w:space="0" w:color="auto"/>
              <w:bottom w:val="single" w:sz="8" w:space="0" w:color="auto"/>
              <w:right w:val="single" w:sz="8" w:space="0" w:color="auto"/>
            </w:tcBorders>
            <w:vAlign w:val="center"/>
          </w:tcPr>
          <w:p w14:paraId="0A007753" w14:textId="77777777" w:rsidR="00D13C1F" w:rsidRPr="00D13C1F" w:rsidRDefault="00D13C1F" w:rsidP="00D13C1F">
            <w:pPr>
              <w:rPr>
                <w:rFonts w:ascii="Arial" w:hAnsi="Arial" w:cs="Arial"/>
                <w:b/>
              </w:rPr>
            </w:pPr>
          </w:p>
        </w:tc>
        <w:tc>
          <w:tcPr>
            <w:tcW w:w="697" w:type="pct"/>
            <w:tcBorders>
              <w:top w:val="single" w:sz="8" w:space="0" w:color="auto"/>
              <w:left w:val="single" w:sz="8" w:space="0" w:color="auto"/>
              <w:bottom w:val="single" w:sz="8" w:space="0" w:color="auto"/>
              <w:right w:val="single" w:sz="8" w:space="0" w:color="auto"/>
            </w:tcBorders>
            <w:vAlign w:val="center"/>
          </w:tcPr>
          <w:p w14:paraId="4EEE6D63" w14:textId="77777777" w:rsidR="00D13C1F" w:rsidRPr="00D13C1F" w:rsidRDefault="00D13C1F" w:rsidP="00D13C1F">
            <w:pPr>
              <w:jc w:val="center"/>
              <w:rPr>
                <w:rFonts w:ascii="Arial" w:hAnsi="Arial" w:cs="Arial"/>
                <w:b/>
              </w:rPr>
            </w:pPr>
            <w:r w:rsidRPr="00D13C1F">
              <w:rPr>
                <w:rFonts w:ascii="Arial" w:hAnsi="Arial" w:cs="Arial"/>
                <w:b/>
              </w:rPr>
              <w:t>Spreader</w:t>
            </w:r>
          </w:p>
          <w:p w14:paraId="2BE75EAF" w14:textId="77777777" w:rsidR="00D13C1F" w:rsidRPr="00D13C1F" w:rsidRDefault="00D13C1F" w:rsidP="00D13C1F">
            <w:pPr>
              <w:jc w:val="center"/>
              <w:rPr>
                <w:rFonts w:ascii="Arial" w:hAnsi="Arial" w:cs="Arial"/>
                <w:b/>
              </w:rPr>
            </w:pPr>
            <w:r w:rsidRPr="00D13C1F">
              <w:rPr>
                <w:rFonts w:ascii="Arial" w:hAnsi="Arial" w:cs="Arial"/>
                <w:b/>
              </w:rPr>
              <w:t>Calibrated Rates</w:t>
            </w:r>
          </w:p>
        </w:tc>
        <w:tc>
          <w:tcPr>
            <w:tcW w:w="2604" w:type="pct"/>
            <w:gridSpan w:val="3"/>
            <w:tcBorders>
              <w:top w:val="single" w:sz="8" w:space="0" w:color="auto"/>
              <w:left w:val="single" w:sz="8" w:space="0" w:color="auto"/>
              <w:bottom w:val="single" w:sz="8" w:space="0" w:color="auto"/>
              <w:right w:val="single" w:sz="12" w:space="0" w:color="auto"/>
            </w:tcBorders>
            <w:vAlign w:val="center"/>
          </w:tcPr>
          <w:p w14:paraId="662832BE" w14:textId="77777777" w:rsidR="00D13C1F" w:rsidRPr="00D13C1F" w:rsidRDefault="00D13C1F" w:rsidP="00D13C1F">
            <w:pPr>
              <w:rPr>
                <w:rFonts w:ascii="Arial" w:hAnsi="Arial" w:cs="Arial"/>
                <w:b/>
              </w:rPr>
            </w:pPr>
          </w:p>
          <w:p w14:paraId="2F2F94B1" w14:textId="77777777" w:rsidR="00D13C1F" w:rsidRPr="00D13C1F" w:rsidRDefault="00D13C1F" w:rsidP="00D13C1F">
            <w:pPr>
              <w:rPr>
                <w:rFonts w:ascii="Arial" w:hAnsi="Arial" w:cs="Arial"/>
                <w:b/>
              </w:rPr>
            </w:pPr>
          </w:p>
        </w:tc>
      </w:tr>
      <w:tr w:rsidR="00D13C1F" w:rsidRPr="00D13C1F" w14:paraId="1AA6B84F" w14:textId="77777777" w:rsidTr="008C6658">
        <w:tc>
          <w:tcPr>
            <w:tcW w:w="621" w:type="pct"/>
            <w:tcBorders>
              <w:top w:val="single" w:sz="8" w:space="0" w:color="auto"/>
              <w:left w:val="single" w:sz="12" w:space="0" w:color="auto"/>
              <w:bottom w:val="single" w:sz="8" w:space="0" w:color="auto"/>
              <w:right w:val="single" w:sz="8" w:space="0" w:color="auto"/>
            </w:tcBorders>
            <w:vAlign w:val="center"/>
          </w:tcPr>
          <w:p w14:paraId="66A7489F" w14:textId="77777777" w:rsidR="00D13C1F" w:rsidRPr="00D13C1F" w:rsidRDefault="00D13C1F" w:rsidP="00D13C1F">
            <w:pPr>
              <w:jc w:val="center"/>
              <w:rPr>
                <w:rFonts w:ascii="Arial" w:hAnsi="Arial" w:cs="Arial"/>
                <w:b/>
              </w:rPr>
            </w:pPr>
            <w:r w:rsidRPr="00D13C1F">
              <w:rPr>
                <w:rFonts w:ascii="Arial" w:hAnsi="Arial" w:cs="Arial"/>
                <w:b/>
              </w:rPr>
              <w:t xml:space="preserve">Temperature </w:t>
            </w:r>
            <w:r w:rsidRPr="00D13C1F">
              <w:rPr>
                <w:rFonts w:ascii="Arial" w:hAnsi="Arial" w:cs="Arial"/>
                <w:b/>
                <w:vertAlign w:val="superscript"/>
              </w:rPr>
              <w:t>1</w:t>
            </w:r>
          </w:p>
        </w:tc>
        <w:tc>
          <w:tcPr>
            <w:tcW w:w="1078" w:type="pct"/>
            <w:tcBorders>
              <w:top w:val="single" w:sz="8" w:space="0" w:color="auto"/>
              <w:left w:val="single" w:sz="8" w:space="0" w:color="auto"/>
              <w:bottom w:val="single" w:sz="8" w:space="0" w:color="auto"/>
              <w:right w:val="single" w:sz="8" w:space="0" w:color="auto"/>
            </w:tcBorders>
            <w:vAlign w:val="center"/>
          </w:tcPr>
          <w:p w14:paraId="3A99F466" w14:textId="77777777" w:rsidR="00D13C1F" w:rsidRPr="00D13C1F" w:rsidRDefault="00D13C1F" w:rsidP="00D13C1F">
            <w:pPr>
              <w:rPr>
                <w:rFonts w:ascii="Arial" w:hAnsi="Arial" w:cs="Arial"/>
                <w:b/>
              </w:rPr>
            </w:pPr>
          </w:p>
        </w:tc>
        <w:tc>
          <w:tcPr>
            <w:tcW w:w="697" w:type="pct"/>
            <w:tcBorders>
              <w:top w:val="single" w:sz="8" w:space="0" w:color="auto"/>
              <w:left w:val="single" w:sz="8" w:space="0" w:color="auto"/>
              <w:bottom w:val="single" w:sz="8" w:space="0" w:color="auto"/>
              <w:right w:val="single" w:sz="8" w:space="0" w:color="auto"/>
            </w:tcBorders>
            <w:vAlign w:val="center"/>
          </w:tcPr>
          <w:p w14:paraId="3F41B177" w14:textId="77777777" w:rsidR="00D13C1F" w:rsidRPr="00D13C1F" w:rsidRDefault="00D13C1F" w:rsidP="00D13C1F">
            <w:pPr>
              <w:jc w:val="center"/>
              <w:rPr>
                <w:rFonts w:ascii="Arial" w:hAnsi="Arial" w:cs="Arial"/>
                <w:b/>
              </w:rPr>
            </w:pPr>
            <w:r w:rsidRPr="00D13C1F">
              <w:rPr>
                <w:rFonts w:ascii="Arial" w:hAnsi="Arial" w:cs="Arial"/>
                <w:b/>
              </w:rPr>
              <w:t>Wind Speed</w:t>
            </w:r>
          </w:p>
          <w:p w14:paraId="5641F5D9" w14:textId="77777777" w:rsidR="00D13C1F" w:rsidRPr="00D13C1F" w:rsidRDefault="00D13C1F" w:rsidP="00D13C1F">
            <w:pPr>
              <w:jc w:val="center"/>
              <w:rPr>
                <w:rFonts w:ascii="Arial" w:hAnsi="Arial" w:cs="Arial"/>
                <w:b/>
              </w:rPr>
            </w:pPr>
            <w:r w:rsidRPr="00D13C1F">
              <w:rPr>
                <w:rFonts w:ascii="Arial" w:hAnsi="Arial" w:cs="Arial"/>
                <w:b/>
              </w:rPr>
              <w:t xml:space="preserve">&amp; Direction </w:t>
            </w:r>
            <w:r w:rsidRPr="00D13C1F">
              <w:rPr>
                <w:rFonts w:ascii="Arial" w:hAnsi="Arial" w:cs="Arial"/>
                <w:b/>
                <w:vertAlign w:val="superscript"/>
              </w:rPr>
              <w:t>1</w:t>
            </w:r>
          </w:p>
        </w:tc>
        <w:tc>
          <w:tcPr>
            <w:tcW w:w="664" w:type="pct"/>
            <w:tcBorders>
              <w:top w:val="single" w:sz="8" w:space="0" w:color="auto"/>
              <w:left w:val="single" w:sz="8" w:space="0" w:color="auto"/>
              <w:bottom w:val="single" w:sz="8" w:space="0" w:color="auto"/>
              <w:right w:val="single" w:sz="8" w:space="0" w:color="auto"/>
            </w:tcBorders>
            <w:vAlign w:val="center"/>
          </w:tcPr>
          <w:p w14:paraId="3B817AF2" w14:textId="77777777" w:rsidR="00D13C1F" w:rsidRPr="00D13C1F" w:rsidRDefault="00D13C1F" w:rsidP="00D13C1F">
            <w:pPr>
              <w:rPr>
                <w:rFonts w:ascii="Arial" w:hAnsi="Arial" w:cs="Arial"/>
                <w:b/>
              </w:rPr>
            </w:pPr>
          </w:p>
          <w:p w14:paraId="71566C14" w14:textId="77777777" w:rsidR="00D13C1F" w:rsidRPr="00D13C1F" w:rsidRDefault="00D13C1F" w:rsidP="00D13C1F">
            <w:pPr>
              <w:rPr>
                <w:rFonts w:ascii="Arial" w:hAnsi="Arial" w:cs="Arial"/>
                <w:b/>
              </w:rPr>
            </w:pPr>
          </w:p>
        </w:tc>
        <w:tc>
          <w:tcPr>
            <w:tcW w:w="1006" w:type="pct"/>
            <w:tcBorders>
              <w:top w:val="single" w:sz="8" w:space="0" w:color="auto"/>
              <w:left w:val="single" w:sz="8" w:space="0" w:color="auto"/>
              <w:bottom w:val="single" w:sz="8" w:space="0" w:color="auto"/>
              <w:right w:val="single" w:sz="8" w:space="0" w:color="auto"/>
            </w:tcBorders>
            <w:vAlign w:val="center"/>
          </w:tcPr>
          <w:p w14:paraId="1B7D3720" w14:textId="77777777" w:rsidR="00D13C1F" w:rsidRPr="00D13C1F" w:rsidRDefault="00D13C1F" w:rsidP="00D13C1F">
            <w:pPr>
              <w:jc w:val="center"/>
              <w:rPr>
                <w:rFonts w:ascii="Arial" w:hAnsi="Arial" w:cs="Arial"/>
                <w:b/>
              </w:rPr>
            </w:pPr>
            <w:r w:rsidRPr="00D13C1F">
              <w:rPr>
                <w:rFonts w:ascii="Arial" w:hAnsi="Arial" w:cs="Arial"/>
                <w:b/>
              </w:rPr>
              <w:t xml:space="preserve">Weather Conditions </w:t>
            </w:r>
            <w:r w:rsidRPr="00D13C1F">
              <w:rPr>
                <w:rFonts w:ascii="Arial" w:hAnsi="Arial" w:cs="Arial"/>
                <w:b/>
                <w:vertAlign w:val="superscript"/>
              </w:rPr>
              <w:t>1</w:t>
            </w:r>
          </w:p>
        </w:tc>
        <w:tc>
          <w:tcPr>
            <w:tcW w:w="934" w:type="pct"/>
            <w:tcBorders>
              <w:top w:val="single" w:sz="8" w:space="0" w:color="auto"/>
              <w:left w:val="single" w:sz="8" w:space="0" w:color="auto"/>
              <w:bottom w:val="single" w:sz="8" w:space="0" w:color="auto"/>
              <w:right w:val="single" w:sz="12" w:space="0" w:color="auto"/>
            </w:tcBorders>
            <w:vAlign w:val="center"/>
          </w:tcPr>
          <w:p w14:paraId="2DB883D8" w14:textId="77777777" w:rsidR="00D13C1F" w:rsidRPr="00D13C1F" w:rsidRDefault="00D13C1F" w:rsidP="00D13C1F">
            <w:pPr>
              <w:rPr>
                <w:rFonts w:ascii="Arial" w:hAnsi="Arial" w:cs="Arial"/>
                <w:b/>
              </w:rPr>
            </w:pPr>
          </w:p>
        </w:tc>
      </w:tr>
      <w:tr w:rsidR="00D13C1F" w:rsidRPr="00D13C1F" w14:paraId="5CB6078A" w14:textId="77777777" w:rsidTr="008C6658">
        <w:tc>
          <w:tcPr>
            <w:tcW w:w="621" w:type="pct"/>
            <w:tcBorders>
              <w:top w:val="single" w:sz="8" w:space="0" w:color="auto"/>
              <w:left w:val="single" w:sz="12" w:space="0" w:color="auto"/>
              <w:bottom w:val="single" w:sz="12" w:space="0" w:color="auto"/>
              <w:right w:val="single" w:sz="8" w:space="0" w:color="auto"/>
            </w:tcBorders>
            <w:vAlign w:val="center"/>
          </w:tcPr>
          <w:p w14:paraId="08F96314" w14:textId="77777777" w:rsidR="00D13C1F" w:rsidRPr="00D13C1F" w:rsidRDefault="00D13C1F" w:rsidP="00D13C1F">
            <w:pPr>
              <w:jc w:val="center"/>
              <w:rPr>
                <w:rFonts w:ascii="Arial" w:hAnsi="Arial" w:cs="Arial"/>
                <w:b/>
              </w:rPr>
            </w:pPr>
            <w:r w:rsidRPr="00D13C1F">
              <w:rPr>
                <w:rFonts w:ascii="Arial" w:hAnsi="Arial" w:cs="Arial"/>
                <w:b/>
              </w:rPr>
              <w:t xml:space="preserve">Applicator </w:t>
            </w:r>
            <w:r w:rsidRPr="00D13C1F">
              <w:rPr>
                <w:rFonts w:ascii="Arial" w:hAnsi="Arial" w:cs="Arial"/>
                <w:b/>
                <w:vertAlign w:val="superscript"/>
              </w:rPr>
              <w:t>1</w:t>
            </w:r>
          </w:p>
        </w:tc>
        <w:tc>
          <w:tcPr>
            <w:tcW w:w="1775" w:type="pct"/>
            <w:gridSpan w:val="2"/>
            <w:tcBorders>
              <w:top w:val="single" w:sz="8" w:space="0" w:color="auto"/>
              <w:left w:val="single" w:sz="8" w:space="0" w:color="auto"/>
              <w:bottom w:val="single" w:sz="12" w:space="0" w:color="auto"/>
              <w:right w:val="single" w:sz="8" w:space="0" w:color="auto"/>
            </w:tcBorders>
            <w:vAlign w:val="center"/>
          </w:tcPr>
          <w:p w14:paraId="625AA877" w14:textId="77777777" w:rsidR="00D13C1F" w:rsidRPr="00D13C1F" w:rsidRDefault="00D13C1F" w:rsidP="00D13C1F">
            <w:pPr>
              <w:rPr>
                <w:rFonts w:ascii="Arial" w:hAnsi="Arial" w:cs="Arial"/>
                <w:b/>
              </w:rPr>
            </w:pPr>
          </w:p>
          <w:p w14:paraId="4AFDD1E5" w14:textId="77777777" w:rsidR="00D13C1F" w:rsidRPr="00D13C1F" w:rsidRDefault="00D13C1F" w:rsidP="00D13C1F">
            <w:pPr>
              <w:rPr>
                <w:rFonts w:ascii="Arial" w:hAnsi="Arial" w:cs="Arial"/>
                <w:b/>
              </w:rPr>
            </w:pPr>
          </w:p>
        </w:tc>
        <w:tc>
          <w:tcPr>
            <w:tcW w:w="664" w:type="pct"/>
            <w:tcBorders>
              <w:top w:val="single" w:sz="8" w:space="0" w:color="auto"/>
              <w:left w:val="single" w:sz="8" w:space="0" w:color="auto"/>
              <w:bottom w:val="single" w:sz="12" w:space="0" w:color="auto"/>
              <w:right w:val="single" w:sz="8" w:space="0" w:color="auto"/>
            </w:tcBorders>
            <w:vAlign w:val="center"/>
          </w:tcPr>
          <w:p w14:paraId="066A10EB" w14:textId="77777777" w:rsidR="00D13C1F" w:rsidRPr="00D13C1F" w:rsidRDefault="00D13C1F" w:rsidP="00D13C1F">
            <w:pPr>
              <w:jc w:val="center"/>
              <w:rPr>
                <w:rFonts w:ascii="Arial" w:hAnsi="Arial" w:cs="Arial"/>
                <w:b/>
              </w:rPr>
            </w:pPr>
            <w:r w:rsidRPr="00D13C1F">
              <w:rPr>
                <w:rFonts w:ascii="Arial" w:hAnsi="Arial" w:cs="Arial"/>
                <w:b/>
              </w:rPr>
              <w:t>Notes</w:t>
            </w:r>
          </w:p>
        </w:tc>
        <w:tc>
          <w:tcPr>
            <w:tcW w:w="1940" w:type="pct"/>
            <w:gridSpan w:val="2"/>
            <w:tcBorders>
              <w:top w:val="single" w:sz="8" w:space="0" w:color="auto"/>
              <w:left w:val="single" w:sz="8" w:space="0" w:color="auto"/>
              <w:bottom w:val="single" w:sz="12" w:space="0" w:color="auto"/>
              <w:right w:val="single" w:sz="12" w:space="0" w:color="auto"/>
            </w:tcBorders>
            <w:vAlign w:val="center"/>
          </w:tcPr>
          <w:p w14:paraId="2E17A8DE" w14:textId="77777777" w:rsidR="00D13C1F" w:rsidRPr="00D13C1F" w:rsidRDefault="00D13C1F" w:rsidP="00D13C1F">
            <w:pPr>
              <w:rPr>
                <w:rFonts w:ascii="Arial" w:hAnsi="Arial" w:cs="Arial"/>
                <w:b/>
              </w:rPr>
            </w:pPr>
          </w:p>
        </w:tc>
      </w:tr>
    </w:tbl>
    <w:p w14:paraId="4E4C307E" w14:textId="77777777" w:rsidR="00D13C1F" w:rsidRPr="00D13C1F" w:rsidRDefault="00D13C1F" w:rsidP="00D13C1F">
      <w:pPr>
        <w:rPr>
          <w:rFonts w:ascii="Arial" w:hAnsi="Arial" w:cs="Arial"/>
          <w:b/>
          <w:sz w:val="16"/>
          <w:szCs w:val="16"/>
        </w:rPr>
      </w:pPr>
      <w:r w:rsidRPr="00D13C1F">
        <w:rPr>
          <w:rFonts w:ascii="Arial" w:hAnsi="Arial" w:cs="Arial"/>
          <w:b/>
          <w:sz w:val="16"/>
          <w:szCs w:val="16"/>
          <w:vertAlign w:val="superscript"/>
        </w:rPr>
        <w:t>1</w:t>
      </w:r>
      <w:r w:rsidRPr="00D13C1F">
        <w:rPr>
          <w:rFonts w:ascii="Arial" w:hAnsi="Arial" w:cs="Arial"/>
          <w:b/>
          <w:sz w:val="16"/>
          <w:szCs w:val="16"/>
        </w:rPr>
        <w:t xml:space="preserve"> Optional information not required by Act 38 regulations.</w:t>
      </w:r>
    </w:p>
    <w:p w14:paraId="5BED392C" w14:textId="77777777" w:rsidR="00D13C1F" w:rsidRPr="00D13C1F" w:rsidRDefault="00D13C1F" w:rsidP="00D13C1F">
      <w:pPr>
        <w:rPr>
          <w:rFonts w:ascii="Arial" w:hAnsi="Arial" w:cs="Arial"/>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450"/>
        <w:gridCol w:w="1295"/>
        <w:gridCol w:w="1628"/>
        <w:gridCol w:w="1794"/>
        <w:gridCol w:w="2072"/>
        <w:gridCol w:w="2283"/>
        <w:gridCol w:w="2294"/>
      </w:tblGrid>
      <w:tr w:rsidR="00D13C1F" w:rsidRPr="00D13C1F" w14:paraId="0F3D725F" w14:textId="77777777" w:rsidTr="007E14BB">
        <w:tc>
          <w:tcPr>
            <w:tcW w:w="0" w:type="auto"/>
            <w:gridSpan w:val="3"/>
            <w:vAlign w:val="center"/>
          </w:tcPr>
          <w:p w14:paraId="36B7404D" w14:textId="77777777" w:rsidR="00D13C1F" w:rsidRPr="00D13C1F" w:rsidRDefault="00D13C1F" w:rsidP="00D13C1F">
            <w:pPr>
              <w:jc w:val="center"/>
              <w:rPr>
                <w:rFonts w:ascii="Arial" w:hAnsi="Arial" w:cs="Arial"/>
                <w:b/>
              </w:rPr>
            </w:pPr>
            <w:r w:rsidRPr="00D13C1F">
              <w:rPr>
                <w:rFonts w:ascii="Arial" w:hAnsi="Arial" w:cs="Arial"/>
                <w:b/>
              </w:rPr>
              <w:t>Field Information</w:t>
            </w:r>
          </w:p>
        </w:tc>
        <w:tc>
          <w:tcPr>
            <w:tcW w:w="0" w:type="auto"/>
            <w:gridSpan w:val="4"/>
            <w:vAlign w:val="center"/>
          </w:tcPr>
          <w:p w14:paraId="2F2A925B" w14:textId="77777777" w:rsidR="00D13C1F" w:rsidRPr="00D13C1F" w:rsidRDefault="00D13C1F" w:rsidP="00D13C1F">
            <w:pPr>
              <w:jc w:val="center"/>
              <w:rPr>
                <w:rFonts w:ascii="Arial" w:hAnsi="Arial" w:cs="Arial"/>
                <w:b/>
              </w:rPr>
            </w:pPr>
            <w:r w:rsidRPr="00D13C1F">
              <w:rPr>
                <w:rFonts w:ascii="Arial" w:hAnsi="Arial" w:cs="Arial"/>
                <w:b/>
              </w:rPr>
              <w:t>Manure Application Information</w:t>
            </w:r>
          </w:p>
        </w:tc>
      </w:tr>
      <w:tr w:rsidR="00D13C1F" w:rsidRPr="00D13C1F" w14:paraId="7462E8B7" w14:textId="77777777" w:rsidTr="008C6658">
        <w:tc>
          <w:tcPr>
            <w:tcW w:w="0" w:type="auto"/>
            <w:vAlign w:val="center"/>
          </w:tcPr>
          <w:p w14:paraId="43595AA9" w14:textId="77777777" w:rsidR="00D13C1F" w:rsidRPr="00D13C1F" w:rsidRDefault="00D13C1F" w:rsidP="00D13C1F">
            <w:pPr>
              <w:jc w:val="center"/>
              <w:rPr>
                <w:rFonts w:ascii="Arial" w:hAnsi="Arial" w:cs="Arial"/>
                <w:b/>
              </w:rPr>
            </w:pPr>
            <w:r w:rsidRPr="00D13C1F">
              <w:rPr>
                <w:rFonts w:ascii="Arial" w:hAnsi="Arial" w:cs="Arial"/>
                <w:b/>
              </w:rPr>
              <w:t>CMU/Field ID</w:t>
            </w:r>
          </w:p>
        </w:tc>
        <w:tc>
          <w:tcPr>
            <w:tcW w:w="0" w:type="auto"/>
            <w:vAlign w:val="center"/>
          </w:tcPr>
          <w:p w14:paraId="55F7EF6B" w14:textId="77777777" w:rsidR="00D13C1F" w:rsidRPr="00D13C1F" w:rsidRDefault="00D13C1F" w:rsidP="00D13C1F">
            <w:pPr>
              <w:jc w:val="center"/>
              <w:rPr>
                <w:rFonts w:ascii="Arial" w:hAnsi="Arial" w:cs="Arial"/>
                <w:b/>
              </w:rPr>
            </w:pPr>
            <w:r w:rsidRPr="00D13C1F">
              <w:rPr>
                <w:rFonts w:ascii="Arial" w:hAnsi="Arial" w:cs="Arial"/>
                <w:b/>
              </w:rPr>
              <w:t>Field Acres</w:t>
            </w:r>
          </w:p>
        </w:tc>
        <w:tc>
          <w:tcPr>
            <w:tcW w:w="0" w:type="auto"/>
            <w:vAlign w:val="center"/>
          </w:tcPr>
          <w:p w14:paraId="23A8B689" w14:textId="77777777" w:rsidR="00D13C1F" w:rsidRPr="00D13C1F" w:rsidRDefault="00D13C1F" w:rsidP="00D13C1F">
            <w:pPr>
              <w:jc w:val="center"/>
              <w:rPr>
                <w:rFonts w:ascii="Arial" w:hAnsi="Arial" w:cs="Arial"/>
                <w:b/>
              </w:rPr>
            </w:pPr>
            <w:r w:rsidRPr="00D13C1F">
              <w:rPr>
                <w:rFonts w:ascii="Arial" w:hAnsi="Arial" w:cs="Arial"/>
                <w:b/>
              </w:rPr>
              <w:t>Acres Covered</w:t>
            </w:r>
          </w:p>
        </w:tc>
        <w:tc>
          <w:tcPr>
            <w:tcW w:w="0" w:type="auto"/>
            <w:vAlign w:val="center"/>
          </w:tcPr>
          <w:p w14:paraId="1A6F775E" w14:textId="77777777" w:rsidR="00D13C1F" w:rsidRPr="00D13C1F" w:rsidRDefault="00D13C1F" w:rsidP="00D13C1F">
            <w:pPr>
              <w:jc w:val="center"/>
              <w:rPr>
                <w:rFonts w:ascii="Arial" w:hAnsi="Arial" w:cs="Arial"/>
                <w:b/>
              </w:rPr>
            </w:pPr>
            <w:r w:rsidRPr="00D13C1F">
              <w:rPr>
                <w:rFonts w:ascii="Arial" w:hAnsi="Arial" w:cs="Arial"/>
                <w:b/>
              </w:rPr>
              <w:t>Application Rate</w:t>
            </w:r>
          </w:p>
        </w:tc>
        <w:tc>
          <w:tcPr>
            <w:tcW w:w="2072" w:type="dxa"/>
            <w:vAlign w:val="center"/>
          </w:tcPr>
          <w:p w14:paraId="41432392" w14:textId="77777777" w:rsidR="00D13C1F" w:rsidRPr="00D13C1F" w:rsidRDefault="00D13C1F" w:rsidP="00D13C1F">
            <w:pPr>
              <w:jc w:val="center"/>
              <w:rPr>
                <w:rFonts w:ascii="Arial" w:hAnsi="Arial" w:cs="Arial"/>
                <w:b/>
              </w:rPr>
            </w:pPr>
            <w:r w:rsidRPr="00D13C1F">
              <w:rPr>
                <w:rFonts w:ascii="Arial" w:hAnsi="Arial" w:cs="Arial"/>
                <w:b/>
              </w:rPr>
              <w:t>Application Method</w:t>
            </w:r>
          </w:p>
        </w:tc>
        <w:tc>
          <w:tcPr>
            <w:tcW w:w="2283" w:type="dxa"/>
            <w:vAlign w:val="center"/>
          </w:tcPr>
          <w:p w14:paraId="47B86A63" w14:textId="77777777" w:rsidR="00D13C1F" w:rsidRPr="00D13C1F" w:rsidRDefault="00D13C1F" w:rsidP="00D13C1F">
            <w:pPr>
              <w:jc w:val="center"/>
              <w:rPr>
                <w:rFonts w:ascii="Arial" w:hAnsi="Arial" w:cs="Arial"/>
                <w:b/>
              </w:rPr>
            </w:pPr>
            <w:r w:rsidRPr="00D13C1F">
              <w:rPr>
                <w:rFonts w:ascii="Arial" w:hAnsi="Arial" w:cs="Arial"/>
                <w:b/>
              </w:rPr>
              <w:t>Days to Incorporation</w:t>
            </w:r>
          </w:p>
          <w:p w14:paraId="08D62359" w14:textId="77777777" w:rsidR="00D13C1F" w:rsidRPr="00D13C1F" w:rsidRDefault="00D13C1F" w:rsidP="00D13C1F">
            <w:pPr>
              <w:jc w:val="center"/>
              <w:rPr>
                <w:rFonts w:ascii="Arial" w:hAnsi="Arial" w:cs="Arial"/>
                <w:b/>
              </w:rPr>
            </w:pPr>
            <w:r w:rsidRPr="00D13C1F">
              <w:rPr>
                <w:rFonts w:ascii="Arial" w:hAnsi="Arial" w:cs="Arial"/>
                <w:b/>
              </w:rPr>
              <w:t>(if &lt; 7 days)</w:t>
            </w:r>
          </w:p>
        </w:tc>
        <w:tc>
          <w:tcPr>
            <w:tcW w:w="2294" w:type="dxa"/>
            <w:vAlign w:val="center"/>
          </w:tcPr>
          <w:p w14:paraId="1A16B678" w14:textId="77777777" w:rsidR="00D13C1F" w:rsidRPr="00D13C1F" w:rsidRDefault="00D13C1F" w:rsidP="00D13C1F">
            <w:pPr>
              <w:jc w:val="center"/>
              <w:rPr>
                <w:rFonts w:ascii="Arial" w:hAnsi="Arial" w:cs="Arial"/>
                <w:b/>
              </w:rPr>
            </w:pPr>
            <w:r w:rsidRPr="00D13C1F">
              <w:rPr>
                <w:rFonts w:ascii="Arial" w:hAnsi="Arial" w:cs="Arial"/>
                <w:b/>
              </w:rPr>
              <w:t>Total Amount Applied</w:t>
            </w:r>
          </w:p>
        </w:tc>
      </w:tr>
      <w:tr w:rsidR="00D13C1F" w:rsidRPr="00D13C1F" w14:paraId="2006A70F" w14:textId="77777777" w:rsidTr="008C6658">
        <w:trPr>
          <w:trHeight w:val="432"/>
        </w:trPr>
        <w:tc>
          <w:tcPr>
            <w:tcW w:w="0" w:type="auto"/>
            <w:vAlign w:val="center"/>
          </w:tcPr>
          <w:p w14:paraId="1186AD7E" w14:textId="77777777" w:rsidR="00D13C1F" w:rsidRPr="00D13C1F" w:rsidRDefault="00D13C1F" w:rsidP="00D13C1F">
            <w:pPr>
              <w:jc w:val="center"/>
              <w:rPr>
                <w:rFonts w:ascii="Arial" w:hAnsi="Arial" w:cs="Arial"/>
                <w:b/>
              </w:rPr>
            </w:pPr>
          </w:p>
        </w:tc>
        <w:tc>
          <w:tcPr>
            <w:tcW w:w="0" w:type="auto"/>
            <w:vAlign w:val="center"/>
          </w:tcPr>
          <w:p w14:paraId="76BA7BBC" w14:textId="77777777" w:rsidR="00D13C1F" w:rsidRPr="00D13C1F" w:rsidRDefault="00D13C1F" w:rsidP="00D13C1F">
            <w:pPr>
              <w:jc w:val="center"/>
              <w:rPr>
                <w:rFonts w:ascii="Arial" w:hAnsi="Arial" w:cs="Arial"/>
                <w:b/>
              </w:rPr>
            </w:pPr>
          </w:p>
        </w:tc>
        <w:tc>
          <w:tcPr>
            <w:tcW w:w="0" w:type="auto"/>
            <w:vAlign w:val="center"/>
          </w:tcPr>
          <w:p w14:paraId="6B29C7A4" w14:textId="77777777" w:rsidR="00D13C1F" w:rsidRPr="00D13C1F" w:rsidRDefault="00D13C1F" w:rsidP="00D13C1F">
            <w:pPr>
              <w:jc w:val="center"/>
              <w:rPr>
                <w:rFonts w:ascii="Arial" w:hAnsi="Arial" w:cs="Arial"/>
                <w:b/>
              </w:rPr>
            </w:pPr>
          </w:p>
        </w:tc>
        <w:tc>
          <w:tcPr>
            <w:tcW w:w="0" w:type="auto"/>
            <w:vAlign w:val="center"/>
          </w:tcPr>
          <w:p w14:paraId="3CDCD198" w14:textId="77777777" w:rsidR="00D13C1F" w:rsidRPr="00D13C1F" w:rsidRDefault="00D13C1F" w:rsidP="00D13C1F">
            <w:pPr>
              <w:jc w:val="center"/>
              <w:rPr>
                <w:rFonts w:ascii="Arial" w:hAnsi="Arial" w:cs="Arial"/>
                <w:b/>
              </w:rPr>
            </w:pPr>
          </w:p>
        </w:tc>
        <w:tc>
          <w:tcPr>
            <w:tcW w:w="2072" w:type="dxa"/>
            <w:vAlign w:val="center"/>
          </w:tcPr>
          <w:p w14:paraId="7E618729" w14:textId="77777777" w:rsidR="00D13C1F" w:rsidRPr="00D13C1F" w:rsidRDefault="00D13C1F" w:rsidP="00D13C1F">
            <w:pPr>
              <w:jc w:val="center"/>
              <w:rPr>
                <w:rFonts w:ascii="Arial" w:hAnsi="Arial" w:cs="Arial"/>
                <w:b/>
              </w:rPr>
            </w:pPr>
          </w:p>
        </w:tc>
        <w:tc>
          <w:tcPr>
            <w:tcW w:w="2283" w:type="dxa"/>
            <w:vAlign w:val="center"/>
          </w:tcPr>
          <w:p w14:paraId="7E8B3304" w14:textId="77777777" w:rsidR="00D13C1F" w:rsidRPr="00D13C1F" w:rsidRDefault="00D13C1F" w:rsidP="00D13C1F">
            <w:pPr>
              <w:jc w:val="center"/>
              <w:rPr>
                <w:rFonts w:ascii="Arial" w:hAnsi="Arial" w:cs="Arial"/>
                <w:b/>
              </w:rPr>
            </w:pPr>
          </w:p>
        </w:tc>
        <w:tc>
          <w:tcPr>
            <w:tcW w:w="2294" w:type="dxa"/>
            <w:vAlign w:val="center"/>
          </w:tcPr>
          <w:p w14:paraId="3D311BDC" w14:textId="77777777" w:rsidR="00D13C1F" w:rsidRPr="00D13C1F" w:rsidRDefault="00D13C1F" w:rsidP="00D13C1F">
            <w:pPr>
              <w:jc w:val="center"/>
              <w:rPr>
                <w:rFonts w:ascii="Arial" w:hAnsi="Arial" w:cs="Arial"/>
                <w:b/>
              </w:rPr>
            </w:pPr>
          </w:p>
        </w:tc>
      </w:tr>
      <w:tr w:rsidR="00D13C1F" w:rsidRPr="00D13C1F" w14:paraId="2920CE15" w14:textId="77777777" w:rsidTr="008C6658">
        <w:trPr>
          <w:trHeight w:val="432"/>
        </w:trPr>
        <w:tc>
          <w:tcPr>
            <w:tcW w:w="0" w:type="auto"/>
            <w:vAlign w:val="center"/>
          </w:tcPr>
          <w:p w14:paraId="3A439FA6" w14:textId="77777777" w:rsidR="00D13C1F" w:rsidRPr="00D13C1F" w:rsidRDefault="00D13C1F" w:rsidP="00D13C1F">
            <w:pPr>
              <w:jc w:val="center"/>
              <w:rPr>
                <w:rFonts w:ascii="Arial" w:hAnsi="Arial" w:cs="Arial"/>
                <w:b/>
              </w:rPr>
            </w:pPr>
          </w:p>
        </w:tc>
        <w:tc>
          <w:tcPr>
            <w:tcW w:w="0" w:type="auto"/>
            <w:vAlign w:val="center"/>
          </w:tcPr>
          <w:p w14:paraId="4F507BCB" w14:textId="77777777" w:rsidR="00D13C1F" w:rsidRPr="00D13C1F" w:rsidRDefault="00D13C1F" w:rsidP="00D13C1F">
            <w:pPr>
              <w:jc w:val="center"/>
              <w:rPr>
                <w:rFonts w:ascii="Arial" w:hAnsi="Arial" w:cs="Arial"/>
                <w:b/>
              </w:rPr>
            </w:pPr>
          </w:p>
        </w:tc>
        <w:tc>
          <w:tcPr>
            <w:tcW w:w="0" w:type="auto"/>
            <w:vAlign w:val="center"/>
          </w:tcPr>
          <w:p w14:paraId="5DAA0871" w14:textId="77777777" w:rsidR="00D13C1F" w:rsidRPr="00D13C1F" w:rsidRDefault="00D13C1F" w:rsidP="00D13C1F">
            <w:pPr>
              <w:jc w:val="center"/>
              <w:rPr>
                <w:rFonts w:ascii="Arial" w:hAnsi="Arial" w:cs="Arial"/>
                <w:b/>
              </w:rPr>
            </w:pPr>
          </w:p>
        </w:tc>
        <w:tc>
          <w:tcPr>
            <w:tcW w:w="0" w:type="auto"/>
            <w:vAlign w:val="center"/>
          </w:tcPr>
          <w:p w14:paraId="5F12ADE4" w14:textId="77777777" w:rsidR="00D13C1F" w:rsidRPr="00D13C1F" w:rsidRDefault="00D13C1F" w:rsidP="00D13C1F">
            <w:pPr>
              <w:jc w:val="center"/>
              <w:rPr>
                <w:rFonts w:ascii="Arial" w:hAnsi="Arial" w:cs="Arial"/>
                <w:b/>
              </w:rPr>
            </w:pPr>
          </w:p>
        </w:tc>
        <w:tc>
          <w:tcPr>
            <w:tcW w:w="2072" w:type="dxa"/>
            <w:vAlign w:val="center"/>
          </w:tcPr>
          <w:p w14:paraId="6AA5F1AC" w14:textId="77777777" w:rsidR="00D13C1F" w:rsidRPr="00D13C1F" w:rsidRDefault="00D13C1F" w:rsidP="00D13C1F">
            <w:pPr>
              <w:jc w:val="center"/>
              <w:rPr>
                <w:rFonts w:ascii="Arial" w:hAnsi="Arial" w:cs="Arial"/>
                <w:b/>
              </w:rPr>
            </w:pPr>
          </w:p>
        </w:tc>
        <w:tc>
          <w:tcPr>
            <w:tcW w:w="2283" w:type="dxa"/>
            <w:vAlign w:val="center"/>
          </w:tcPr>
          <w:p w14:paraId="7B353842" w14:textId="77777777" w:rsidR="00D13C1F" w:rsidRPr="00D13C1F" w:rsidRDefault="00D13C1F" w:rsidP="00D13C1F">
            <w:pPr>
              <w:jc w:val="center"/>
              <w:rPr>
                <w:rFonts w:ascii="Arial" w:hAnsi="Arial" w:cs="Arial"/>
                <w:b/>
              </w:rPr>
            </w:pPr>
          </w:p>
        </w:tc>
        <w:tc>
          <w:tcPr>
            <w:tcW w:w="2294" w:type="dxa"/>
            <w:vAlign w:val="center"/>
          </w:tcPr>
          <w:p w14:paraId="43BC47F1" w14:textId="77777777" w:rsidR="00D13C1F" w:rsidRPr="00D13C1F" w:rsidRDefault="00D13C1F" w:rsidP="00D13C1F">
            <w:pPr>
              <w:jc w:val="center"/>
              <w:rPr>
                <w:rFonts w:ascii="Arial" w:hAnsi="Arial" w:cs="Arial"/>
                <w:b/>
              </w:rPr>
            </w:pPr>
          </w:p>
        </w:tc>
      </w:tr>
      <w:tr w:rsidR="00D13C1F" w:rsidRPr="00D13C1F" w14:paraId="79096DC6" w14:textId="77777777" w:rsidTr="008C6658">
        <w:trPr>
          <w:trHeight w:val="432"/>
        </w:trPr>
        <w:tc>
          <w:tcPr>
            <w:tcW w:w="0" w:type="auto"/>
            <w:vAlign w:val="center"/>
          </w:tcPr>
          <w:p w14:paraId="6A8EB3D3" w14:textId="77777777" w:rsidR="00D13C1F" w:rsidRPr="00D13C1F" w:rsidRDefault="00D13C1F" w:rsidP="00D13C1F">
            <w:pPr>
              <w:jc w:val="center"/>
              <w:rPr>
                <w:rFonts w:ascii="Arial" w:hAnsi="Arial" w:cs="Arial"/>
                <w:b/>
              </w:rPr>
            </w:pPr>
          </w:p>
        </w:tc>
        <w:tc>
          <w:tcPr>
            <w:tcW w:w="0" w:type="auto"/>
            <w:vAlign w:val="center"/>
          </w:tcPr>
          <w:p w14:paraId="7F958854" w14:textId="77777777" w:rsidR="00D13C1F" w:rsidRPr="00D13C1F" w:rsidRDefault="00D13C1F" w:rsidP="00D13C1F">
            <w:pPr>
              <w:jc w:val="center"/>
              <w:rPr>
                <w:rFonts w:ascii="Arial" w:hAnsi="Arial" w:cs="Arial"/>
                <w:b/>
              </w:rPr>
            </w:pPr>
          </w:p>
        </w:tc>
        <w:tc>
          <w:tcPr>
            <w:tcW w:w="0" w:type="auto"/>
            <w:vAlign w:val="center"/>
          </w:tcPr>
          <w:p w14:paraId="269C0730" w14:textId="77777777" w:rsidR="00D13C1F" w:rsidRPr="00D13C1F" w:rsidRDefault="00D13C1F" w:rsidP="00D13C1F">
            <w:pPr>
              <w:jc w:val="center"/>
              <w:rPr>
                <w:rFonts w:ascii="Arial" w:hAnsi="Arial" w:cs="Arial"/>
                <w:b/>
              </w:rPr>
            </w:pPr>
          </w:p>
        </w:tc>
        <w:tc>
          <w:tcPr>
            <w:tcW w:w="0" w:type="auto"/>
            <w:vAlign w:val="center"/>
          </w:tcPr>
          <w:p w14:paraId="4ACC7BE7" w14:textId="77777777" w:rsidR="00D13C1F" w:rsidRPr="00D13C1F" w:rsidRDefault="00D13C1F" w:rsidP="00D13C1F">
            <w:pPr>
              <w:jc w:val="center"/>
              <w:rPr>
                <w:rFonts w:ascii="Arial" w:hAnsi="Arial" w:cs="Arial"/>
                <w:b/>
              </w:rPr>
            </w:pPr>
          </w:p>
        </w:tc>
        <w:tc>
          <w:tcPr>
            <w:tcW w:w="2072" w:type="dxa"/>
            <w:vAlign w:val="center"/>
          </w:tcPr>
          <w:p w14:paraId="21BA20FD" w14:textId="77777777" w:rsidR="00D13C1F" w:rsidRPr="00D13C1F" w:rsidRDefault="00D13C1F" w:rsidP="00D13C1F">
            <w:pPr>
              <w:jc w:val="center"/>
              <w:rPr>
                <w:rFonts w:ascii="Arial" w:hAnsi="Arial" w:cs="Arial"/>
                <w:b/>
              </w:rPr>
            </w:pPr>
          </w:p>
        </w:tc>
        <w:tc>
          <w:tcPr>
            <w:tcW w:w="2283" w:type="dxa"/>
            <w:vAlign w:val="center"/>
          </w:tcPr>
          <w:p w14:paraId="7C905C1A" w14:textId="77777777" w:rsidR="00D13C1F" w:rsidRPr="00D13C1F" w:rsidRDefault="00D13C1F" w:rsidP="00D13C1F">
            <w:pPr>
              <w:jc w:val="center"/>
              <w:rPr>
                <w:rFonts w:ascii="Arial" w:hAnsi="Arial" w:cs="Arial"/>
                <w:b/>
              </w:rPr>
            </w:pPr>
          </w:p>
        </w:tc>
        <w:tc>
          <w:tcPr>
            <w:tcW w:w="2294" w:type="dxa"/>
            <w:vAlign w:val="center"/>
          </w:tcPr>
          <w:p w14:paraId="492A5B9D" w14:textId="77777777" w:rsidR="00D13C1F" w:rsidRPr="00D13C1F" w:rsidRDefault="00D13C1F" w:rsidP="00D13C1F">
            <w:pPr>
              <w:jc w:val="center"/>
              <w:rPr>
                <w:rFonts w:ascii="Arial" w:hAnsi="Arial" w:cs="Arial"/>
                <w:b/>
              </w:rPr>
            </w:pPr>
          </w:p>
        </w:tc>
      </w:tr>
      <w:tr w:rsidR="00D13C1F" w:rsidRPr="00D13C1F" w14:paraId="233E6195" w14:textId="77777777" w:rsidTr="008C6658">
        <w:trPr>
          <w:trHeight w:val="432"/>
        </w:trPr>
        <w:tc>
          <w:tcPr>
            <w:tcW w:w="0" w:type="auto"/>
            <w:vAlign w:val="center"/>
          </w:tcPr>
          <w:p w14:paraId="79C539AA" w14:textId="77777777" w:rsidR="00D13C1F" w:rsidRPr="00D13C1F" w:rsidRDefault="00D13C1F" w:rsidP="00D13C1F">
            <w:pPr>
              <w:jc w:val="center"/>
              <w:rPr>
                <w:rFonts w:ascii="Arial" w:hAnsi="Arial" w:cs="Arial"/>
                <w:b/>
              </w:rPr>
            </w:pPr>
          </w:p>
        </w:tc>
        <w:tc>
          <w:tcPr>
            <w:tcW w:w="0" w:type="auto"/>
            <w:vAlign w:val="center"/>
          </w:tcPr>
          <w:p w14:paraId="1E422EF6" w14:textId="77777777" w:rsidR="00D13C1F" w:rsidRPr="00D13C1F" w:rsidRDefault="00D13C1F" w:rsidP="00D13C1F">
            <w:pPr>
              <w:jc w:val="center"/>
              <w:rPr>
                <w:rFonts w:ascii="Arial" w:hAnsi="Arial" w:cs="Arial"/>
                <w:b/>
              </w:rPr>
            </w:pPr>
          </w:p>
        </w:tc>
        <w:tc>
          <w:tcPr>
            <w:tcW w:w="0" w:type="auto"/>
            <w:vAlign w:val="center"/>
          </w:tcPr>
          <w:p w14:paraId="6C10651D" w14:textId="77777777" w:rsidR="00D13C1F" w:rsidRPr="00D13C1F" w:rsidRDefault="00D13C1F" w:rsidP="00D13C1F">
            <w:pPr>
              <w:jc w:val="center"/>
              <w:rPr>
                <w:rFonts w:ascii="Arial" w:hAnsi="Arial" w:cs="Arial"/>
                <w:b/>
              </w:rPr>
            </w:pPr>
          </w:p>
        </w:tc>
        <w:tc>
          <w:tcPr>
            <w:tcW w:w="0" w:type="auto"/>
            <w:vAlign w:val="center"/>
          </w:tcPr>
          <w:p w14:paraId="4C03E9E4" w14:textId="77777777" w:rsidR="00D13C1F" w:rsidRPr="00D13C1F" w:rsidRDefault="00D13C1F" w:rsidP="00D13C1F">
            <w:pPr>
              <w:jc w:val="center"/>
              <w:rPr>
                <w:rFonts w:ascii="Arial" w:hAnsi="Arial" w:cs="Arial"/>
                <w:b/>
              </w:rPr>
            </w:pPr>
          </w:p>
        </w:tc>
        <w:tc>
          <w:tcPr>
            <w:tcW w:w="2072" w:type="dxa"/>
            <w:vAlign w:val="center"/>
          </w:tcPr>
          <w:p w14:paraId="4D30C072" w14:textId="77777777" w:rsidR="00D13C1F" w:rsidRPr="00D13C1F" w:rsidRDefault="00D13C1F" w:rsidP="00D13C1F">
            <w:pPr>
              <w:jc w:val="center"/>
              <w:rPr>
                <w:rFonts w:ascii="Arial" w:hAnsi="Arial" w:cs="Arial"/>
                <w:b/>
              </w:rPr>
            </w:pPr>
          </w:p>
        </w:tc>
        <w:tc>
          <w:tcPr>
            <w:tcW w:w="2283" w:type="dxa"/>
            <w:vAlign w:val="center"/>
          </w:tcPr>
          <w:p w14:paraId="6253AF7A" w14:textId="77777777" w:rsidR="00D13C1F" w:rsidRPr="00D13C1F" w:rsidRDefault="00D13C1F" w:rsidP="00D13C1F">
            <w:pPr>
              <w:jc w:val="center"/>
              <w:rPr>
                <w:rFonts w:ascii="Arial" w:hAnsi="Arial" w:cs="Arial"/>
                <w:b/>
              </w:rPr>
            </w:pPr>
          </w:p>
        </w:tc>
        <w:tc>
          <w:tcPr>
            <w:tcW w:w="2294" w:type="dxa"/>
            <w:vAlign w:val="center"/>
          </w:tcPr>
          <w:p w14:paraId="3F7FC1E6" w14:textId="77777777" w:rsidR="00D13C1F" w:rsidRPr="00D13C1F" w:rsidRDefault="00D13C1F" w:rsidP="00D13C1F">
            <w:pPr>
              <w:jc w:val="center"/>
              <w:rPr>
                <w:rFonts w:ascii="Arial" w:hAnsi="Arial" w:cs="Arial"/>
                <w:b/>
              </w:rPr>
            </w:pPr>
          </w:p>
        </w:tc>
      </w:tr>
      <w:tr w:rsidR="00D13C1F" w:rsidRPr="00D13C1F" w14:paraId="1B82EA98" w14:textId="77777777" w:rsidTr="008C6658">
        <w:trPr>
          <w:trHeight w:val="432"/>
        </w:trPr>
        <w:tc>
          <w:tcPr>
            <w:tcW w:w="0" w:type="auto"/>
            <w:vAlign w:val="center"/>
          </w:tcPr>
          <w:p w14:paraId="2B32607B" w14:textId="77777777" w:rsidR="00D13C1F" w:rsidRPr="00D13C1F" w:rsidRDefault="00D13C1F" w:rsidP="00D13C1F">
            <w:pPr>
              <w:jc w:val="center"/>
              <w:rPr>
                <w:rFonts w:ascii="Arial" w:hAnsi="Arial" w:cs="Arial"/>
                <w:b/>
              </w:rPr>
            </w:pPr>
          </w:p>
        </w:tc>
        <w:tc>
          <w:tcPr>
            <w:tcW w:w="0" w:type="auto"/>
            <w:vAlign w:val="center"/>
          </w:tcPr>
          <w:p w14:paraId="46AC0FDF" w14:textId="77777777" w:rsidR="00D13C1F" w:rsidRPr="00D13C1F" w:rsidRDefault="00D13C1F" w:rsidP="00D13C1F">
            <w:pPr>
              <w:jc w:val="center"/>
              <w:rPr>
                <w:rFonts w:ascii="Arial" w:hAnsi="Arial" w:cs="Arial"/>
                <w:b/>
              </w:rPr>
            </w:pPr>
          </w:p>
        </w:tc>
        <w:tc>
          <w:tcPr>
            <w:tcW w:w="0" w:type="auto"/>
            <w:vAlign w:val="center"/>
          </w:tcPr>
          <w:p w14:paraId="51E9B8E6" w14:textId="77777777" w:rsidR="00D13C1F" w:rsidRPr="00D13C1F" w:rsidRDefault="00D13C1F" w:rsidP="00D13C1F">
            <w:pPr>
              <w:jc w:val="center"/>
              <w:rPr>
                <w:rFonts w:ascii="Arial" w:hAnsi="Arial" w:cs="Arial"/>
                <w:b/>
              </w:rPr>
            </w:pPr>
          </w:p>
        </w:tc>
        <w:tc>
          <w:tcPr>
            <w:tcW w:w="0" w:type="auto"/>
            <w:vAlign w:val="center"/>
          </w:tcPr>
          <w:p w14:paraId="0E67360F" w14:textId="77777777" w:rsidR="00D13C1F" w:rsidRPr="00D13C1F" w:rsidRDefault="00D13C1F" w:rsidP="00D13C1F">
            <w:pPr>
              <w:jc w:val="center"/>
              <w:rPr>
                <w:rFonts w:ascii="Arial" w:hAnsi="Arial" w:cs="Arial"/>
                <w:b/>
              </w:rPr>
            </w:pPr>
          </w:p>
        </w:tc>
        <w:tc>
          <w:tcPr>
            <w:tcW w:w="2072" w:type="dxa"/>
            <w:vAlign w:val="center"/>
          </w:tcPr>
          <w:p w14:paraId="2891A382" w14:textId="77777777" w:rsidR="00D13C1F" w:rsidRPr="00D13C1F" w:rsidRDefault="00D13C1F" w:rsidP="00D13C1F">
            <w:pPr>
              <w:jc w:val="center"/>
              <w:rPr>
                <w:rFonts w:ascii="Arial" w:hAnsi="Arial" w:cs="Arial"/>
                <w:b/>
              </w:rPr>
            </w:pPr>
          </w:p>
        </w:tc>
        <w:tc>
          <w:tcPr>
            <w:tcW w:w="2283" w:type="dxa"/>
            <w:vAlign w:val="center"/>
          </w:tcPr>
          <w:p w14:paraId="763A85B2" w14:textId="77777777" w:rsidR="00D13C1F" w:rsidRPr="00D13C1F" w:rsidRDefault="00D13C1F" w:rsidP="00D13C1F">
            <w:pPr>
              <w:jc w:val="center"/>
              <w:rPr>
                <w:rFonts w:ascii="Arial" w:hAnsi="Arial" w:cs="Arial"/>
                <w:b/>
              </w:rPr>
            </w:pPr>
          </w:p>
        </w:tc>
        <w:tc>
          <w:tcPr>
            <w:tcW w:w="2294" w:type="dxa"/>
            <w:vAlign w:val="center"/>
          </w:tcPr>
          <w:p w14:paraId="3E27E4D7" w14:textId="77777777" w:rsidR="00D13C1F" w:rsidRPr="00D13C1F" w:rsidRDefault="00D13C1F" w:rsidP="00D13C1F">
            <w:pPr>
              <w:jc w:val="center"/>
              <w:rPr>
                <w:rFonts w:ascii="Arial" w:hAnsi="Arial" w:cs="Arial"/>
                <w:b/>
              </w:rPr>
            </w:pPr>
          </w:p>
        </w:tc>
      </w:tr>
      <w:tr w:rsidR="00D13C1F" w:rsidRPr="00D13C1F" w14:paraId="53033916" w14:textId="77777777" w:rsidTr="008C6658">
        <w:trPr>
          <w:trHeight w:val="432"/>
        </w:trPr>
        <w:tc>
          <w:tcPr>
            <w:tcW w:w="0" w:type="auto"/>
            <w:vAlign w:val="center"/>
          </w:tcPr>
          <w:p w14:paraId="086E7E92" w14:textId="77777777" w:rsidR="00D13C1F" w:rsidRPr="00D13C1F" w:rsidRDefault="00D13C1F" w:rsidP="00D13C1F">
            <w:pPr>
              <w:jc w:val="center"/>
              <w:rPr>
                <w:rFonts w:ascii="Arial" w:hAnsi="Arial" w:cs="Arial"/>
                <w:b/>
              </w:rPr>
            </w:pPr>
          </w:p>
        </w:tc>
        <w:tc>
          <w:tcPr>
            <w:tcW w:w="0" w:type="auto"/>
            <w:vAlign w:val="center"/>
          </w:tcPr>
          <w:p w14:paraId="11FA671B" w14:textId="77777777" w:rsidR="00D13C1F" w:rsidRPr="00D13C1F" w:rsidRDefault="00D13C1F" w:rsidP="00D13C1F">
            <w:pPr>
              <w:jc w:val="center"/>
              <w:rPr>
                <w:rFonts w:ascii="Arial" w:hAnsi="Arial" w:cs="Arial"/>
                <w:b/>
              </w:rPr>
            </w:pPr>
          </w:p>
        </w:tc>
        <w:tc>
          <w:tcPr>
            <w:tcW w:w="0" w:type="auto"/>
            <w:vAlign w:val="center"/>
          </w:tcPr>
          <w:p w14:paraId="4E5235E6" w14:textId="77777777" w:rsidR="00D13C1F" w:rsidRPr="00D13C1F" w:rsidRDefault="00D13C1F" w:rsidP="00D13C1F">
            <w:pPr>
              <w:jc w:val="center"/>
              <w:rPr>
                <w:rFonts w:ascii="Arial" w:hAnsi="Arial" w:cs="Arial"/>
                <w:b/>
              </w:rPr>
            </w:pPr>
          </w:p>
        </w:tc>
        <w:tc>
          <w:tcPr>
            <w:tcW w:w="0" w:type="auto"/>
            <w:vAlign w:val="center"/>
          </w:tcPr>
          <w:p w14:paraId="42EA9025" w14:textId="77777777" w:rsidR="00D13C1F" w:rsidRPr="00D13C1F" w:rsidRDefault="00D13C1F" w:rsidP="00D13C1F">
            <w:pPr>
              <w:jc w:val="center"/>
              <w:rPr>
                <w:rFonts w:ascii="Arial" w:hAnsi="Arial" w:cs="Arial"/>
                <w:b/>
              </w:rPr>
            </w:pPr>
          </w:p>
        </w:tc>
        <w:tc>
          <w:tcPr>
            <w:tcW w:w="2072" w:type="dxa"/>
            <w:vAlign w:val="center"/>
          </w:tcPr>
          <w:p w14:paraId="3BA8C23E" w14:textId="77777777" w:rsidR="00D13C1F" w:rsidRPr="00D13C1F" w:rsidRDefault="00D13C1F" w:rsidP="00D13C1F">
            <w:pPr>
              <w:jc w:val="center"/>
              <w:rPr>
                <w:rFonts w:ascii="Arial" w:hAnsi="Arial" w:cs="Arial"/>
                <w:b/>
              </w:rPr>
            </w:pPr>
          </w:p>
        </w:tc>
        <w:tc>
          <w:tcPr>
            <w:tcW w:w="2283" w:type="dxa"/>
            <w:vAlign w:val="center"/>
          </w:tcPr>
          <w:p w14:paraId="5430A674" w14:textId="77777777" w:rsidR="00D13C1F" w:rsidRPr="00D13C1F" w:rsidRDefault="00D13C1F" w:rsidP="00D13C1F">
            <w:pPr>
              <w:jc w:val="center"/>
              <w:rPr>
                <w:rFonts w:ascii="Arial" w:hAnsi="Arial" w:cs="Arial"/>
                <w:b/>
              </w:rPr>
            </w:pPr>
          </w:p>
        </w:tc>
        <w:tc>
          <w:tcPr>
            <w:tcW w:w="2294" w:type="dxa"/>
            <w:vAlign w:val="center"/>
          </w:tcPr>
          <w:p w14:paraId="696E997D" w14:textId="77777777" w:rsidR="00D13C1F" w:rsidRPr="00D13C1F" w:rsidRDefault="00D13C1F" w:rsidP="00D13C1F">
            <w:pPr>
              <w:jc w:val="center"/>
              <w:rPr>
                <w:rFonts w:ascii="Arial" w:hAnsi="Arial" w:cs="Arial"/>
                <w:b/>
              </w:rPr>
            </w:pPr>
          </w:p>
        </w:tc>
      </w:tr>
      <w:tr w:rsidR="00D13C1F" w:rsidRPr="00D13C1F" w14:paraId="16C81E30" w14:textId="77777777" w:rsidTr="008C6658">
        <w:trPr>
          <w:trHeight w:val="432"/>
        </w:trPr>
        <w:tc>
          <w:tcPr>
            <w:tcW w:w="0" w:type="auto"/>
            <w:vAlign w:val="center"/>
          </w:tcPr>
          <w:p w14:paraId="3DB1D151" w14:textId="77777777" w:rsidR="00D13C1F" w:rsidRPr="00D13C1F" w:rsidRDefault="00D13C1F" w:rsidP="00D13C1F">
            <w:pPr>
              <w:jc w:val="center"/>
              <w:rPr>
                <w:rFonts w:ascii="Arial" w:hAnsi="Arial" w:cs="Arial"/>
                <w:b/>
              </w:rPr>
            </w:pPr>
          </w:p>
        </w:tc>
        <w:tc>
          <w:tcPr>
            <w:tcW w:w="0" w:type="auto"/>
            <w:vAlign w:val="center"/>
          </w:tcPr>
          <w:p w14:paraId="69B7DF79" w14:textId="77777777" w:rsidR="00D13C1F" w:rsidRPr="00D13C1F" w:rsidRDefault="00D13C1F" w:rsidP="00D13C1F">
            <w:pPr>
              <w:jc w:val="center"/>
              <w:rPr>
                <w:rFonts w:ascii="Arial" w:hAnsi="Arial" w:cs="Arial"/>
                <w:b/>
              </w:rPr>
            </w:pPr>
          </w:p>
        </w:tc>
        <w:tc>
          <w:tcPr>
            <w:tcW w:w="0" w:type="auto"/>
            <w:vAlign w:val="center"/>
          </w:tcPr>
          <w:p w14:paraId="4E0516FF" w14:textId="77777777" w:rsidR="00D13C1F" w:rsidRPr="00D13C1F" w:rsidRDefault="00D13C1F" w:rsidP="00D13C1F">
            <w:pPr>
              <w:jc w:val="center"/>
              <w:rPr>
                <w:rFonts w:ascii="Arial" w:hAnsi="Arial" w:cs="Arial"/>
                <w:b/>
              </w:rPr>
            </w:pPr>
          </w:p>
        </w:tc>
        <w:tc>
          <w:tcPr>
            <w:tcW w:w="0" w:type="auto"/>
            <w:vAlign w:val="center"/>
          </w:tcPr>
          <w:p w14:paraId="34502003" w14:textId="77777777" w:rsidR="00D13C1F" w:rsidRPr="00D13C1F" w:rsidRDefault="00D13C1F" w:rsidP="00D13C1F">
            <w:pPr>
              <w:jc w:val="center"/>
              <w:rPr>
                <w:rFonts w:ascii="Arial" w:hAnsi="Arial" w:cs="Arial"/>
                <w:b/>
              </w:rPr>
            </w:pPr>
          </w:p>
        </w:tc>
        <w:tc>
          <w:tcPr>
            <w:tcW w:w="2072" w:type="dxa"/>
            <w:vAlign w:val="center"/>
          </w:tcPr>
          <w:p w14:paraId="00E8D1BC" w14:textId="77777777" w:rsidR="00D13C1F" w:rsidRPr="00D13C1F" w:rsidRDefault="00D13C1F" w:rsidP="00D13C1F">
            <w:pPr>
              <w:jc w:val="center"/>
              <w:rPr>
                <w:rFonts w:ascii="Arial" w:hAnsi="Arial" w:cs="Arial"/>
                <w:b/>
              </w:rPr>
            </w:pPr>
          </w:p>
        </w:tc>
        <w:tc>
          <w:tcPr>
            <w:tcW w:w="2283" w:type="dxa"/>
            <w:vAlign w:val="center"/>
          </w:tcPr>
          <w:p w14:paraId="7EC2C713" w14:textId="77777777" w:rsidR="00D13C1F" w:rsidRPr="00D13C1F" w:rsidRDefault="00D13C1F" w:rsidP="00D13C1F">
            <w:pPr>
              <w:jc w:val="center"/>
              <w:rPr>
                <w:rFonts w:ascii="Arial" w:hAnsi="Arial" w:cs="Arial"/>
                <w:b/>
              </w:rPr>
            </w:pPr>
          </w:p>
        </w:tc>
        <w:tc>
          <w:tcPr>
            <w:tcW w:w="2294" w:type="dxa"/>
            <w:vAlign w:val="center"/>
          </w:tcPr>
          <w:p w14:paraId="115C236F" w14:textId="77777777" w:rsidR="00D13C1F" w:rsidRPr="00D13C1F" w:rsidRDefault="00D13C1F" w:rsidP="00D13C1F">
            <w:pPr>
              <w:jc w:val="center"/>
              <w:rPr>
                <w:rFonts w:ascii="Arial" w:hAnsi="Arial" w:cs="Arial"/>
                <w:b/>
              </w:rPr>
            </w:pPr>
          </w:p>
        </w:tc>
      </w:tr>
    </w:tbl>
    <w:p w14:paraId="163AC825" w14:textId="77777777" w:rsidR="00D13C1F" w:rsidRPr="00D13C1F" w:rsidRDefault="00D13C1F" w:rsidP="00D13C1F">
      <w:pPr>
        <w:rPr>
          <w:rFonts w:ascii="Arial" w:hAnsi="Arial" w:cs="Arial"/>
          <w:b/>
          <w:sz w:val="20"/>
          <w:szCs w:val="20"/>
        </w:rPr>
      </w:pPr>
    </w:p>
    <w:p w14:paraId="681CE976" w14:textId="77777777" w:rsidR="00D13C1F" w:rsidRPr="00D13C1F" w:rsidRDefault="00D13C1F" w:rsidP="00D13C1F">
      <w:pPr>
        <w:jc w:val="center"/>
        <w:rPr>
          <w:rFonts w:ascii="Arial" w:hAnsi="Arial" w:cs="Arial"/>
          <w:b/>
          <w:sz w:val="32"/>
          <w:szCs w:val="32"/>
        </w:rPr>
      </w:pPr>
    </w:p>
    <w:p w14:paraId="383552A6" w14:textId="77777777" w:rsidR="000E02BA" w:rsidRDefault="000E02BA"/>
    <w:sectPr w:rsidR="000E02BA" w:rsidSect="008C665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1F"/>
    <w:rsid w:val="000E02BA"/>
    <w:rsid w:val="005815E1"/>
    <w:rsid w:val="00635D07"/>
    <w:rsid w:val="008C6658"/>
    <w:rsid w:val="00D1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D9BD"/>
  <w15:chartTrackingRefBased/>
  <w15:docId w15:val="{A2D09AFE-0C01-4AAB-B5A0-1BBEA4B4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3C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6658"/>
    <w:rPr>
      <w:sz w:val="16"/>
      <w:szCs w:val="16"/>
    </w:rPr>
  </w:style>
  <w:style w:type="paragraph" w:styleId="CommentText">
    <w:name w:val="annotation text"/>
    <w:basedOn w:val="Normal"/>
    <w:link w:val="CommentTextChar"/>
    <w:uiPriority w:val="99"/>
    <w:semiHidden/>
    <w:unhideWhenUsed/>
    <w:rsid w:val="008C6658"/>
    <w:pPr>
      <w:spacing w:line="240" w:lineRule="auto"/>
    </w:pPr>
    <w:rPr>
      <w:sz w:val="20"/>
      <w:szCs w:val="20"/>
    </w:rPr>
  </w:style>
  <w:style w:type="character" w:customStyle="1" w:styleId="CommentTextChar">
    <w:name w:val="Comment Text Char"/>
    <w:basedOn w:val="DefaultParagraphFont"/>
    <w:link w:val="CommentText"/>
    <w:uiPriority w:val="99"/>
    <w:semiHidden/>
    <w:rsid w:val="008C6658"/>
    <w:rPr>
      <w:sz w:val="20"/>
      <w:szCs w:val="20"/>
    </w:rPr>
  </w:style>
  <w:style w:type="paragraph" w:styleId="CommentSubject">
    <w:name w:val="annotation subject"/>
    <w:basedOn w:val="CommentText"/>
    <w:next w:val="CommentText"/>
    <w:link w:val="CommentSubjectChar"/>
    <w:uiPriority w:val="99"/>
    <w:semiHidden/>
    <w:unhideWhenUsed/>
    <w:rsid w:val="008C6658"/>
    <w:rPr>
      <w:b/>
      <w:bCs/>
    </w:rPr>
  </w:style>
  <w:style w:type="character" w:customStyle="1" w:styleId="CommentSubjectChar">
    <w:name w:val="Comment Subject Char"/>
    <w:basedOn w:val="CommentTextChar"/>
    <w:link w:val="CommentSubject"/>
    <w:uiPriority w:val="99"/>
    <w:semiHidden/>
    <w:rsid w:val="008C6658"/>
    <w:rPr>
      <w:b/>
      <w:bCs/>
      <w:sz w:val="20"/>
      <w:szCs w:val="20"/>
    </w:rPr>
  </w:style>
  <w:style w:type="paragraph" w:styleId="BalloonText">
    <w:name w:val="Balloon Text"/>
    <w:basedOn w:val="Normal"/>
    <w:link w:val="BalloonTextChar"/>
    <w:uiPriority w:val="99"/>
    <w:semiHidden/>
    <w:unhideWhenUsed/>
    <w:rsid w:val="008C6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4</cp:revision>
  <dcterms:created xsi:type="dcterms:W3CDTF">2019-02-20T19:09:00Z</dcterms:created>
  <dcterms:modified xsi:type="dcterms:W3CDTF">2019-05-23T12:56:00Z</dcterms:modified>
</cp:coreProperties>
</file>