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17" w:rsidRPr="007912AE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BODNF+TimesNewRoman,Bold" w:hAnsi="LBODNF+TimesNewRoman,Bold" w:cs="LBODNF+TimesNewRoman,Bold"/>
          <w:sz w:val="23"/>
          <w:szCs w:val="23"/>
        </w:rPr>
      </w:pPr>
      <w:r>
        <w:rPr>
          <w:rFonts w:ascii="LBODNF+TimesNewRoman,Bold" w:hAnsi="LBODNF+TimesNewRoman,Bold" w:cs="LBODNF+TimesNewRoman,Bold"/>
          <w:b/>
          <w:bCs/>
          <w:sz w:val="23"/>
          <w:szCs w:val="23"/>
          <w:u w:val="single"/>
        </w:rPr>
        <w:t xml:space="preserve">SAMPLE ADMINISTRATIVE </w:t>
      </w:r>
      <w:r w:rsidRPr="007912AE">
        <w:rPr>
          <w:rFonts w:ascii="LBODNF+TimesNewRoman,Bold" w:hAnsi="LBODNF+TimesNewRoman,Bold" w:cs="LBODNF+TimesNewRoman,Bold"/>
          <w:b/>
          <w:bCs/>
          <w:sz w:val="23"/>
          <w:szCs w:val="23"/>
          <w:u w:val="single"/>
        </w:rPr>
        <w:t xml:space="preserve">COMPLETENESS REVIEW LETTER </w:t>
      </w:r>
    </w:p>
    <w:p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BODLP+TimesNewRoman" w:hAnsi="LBODLP+TimesNewRoman" w:cs="LBODLP+TimesNewRoman"/>
          <w:sz w:val="20"/>
          <w:szCs w:val="20"/>
        </w:rPr>
      </w:pP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Date________</w:t>
      </w:r>
    </w:p>
    <w:p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Operator’s Name</w:t>
      </w:r>
    </w:p>
    <w:p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 xml:space="preserve">Farm Name </w:t>
      </w:r>
      <w:r w:rsidRPr="003D42B2">
        <w:rPr>
          <w:rFonts w:ascii="LBODLP+TimesNewRoman" w:hAnsi="LBODLP+TimesNewRoman" w:cs="LBODLP+TimesNewRoman"/>
          <w:i/>
          <w:sz w:val="24"/>
          <w:szCs w:val="24"/>
        </w:rPr>
        <w:t>(if used in NMP)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Operator’s address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Operator’s address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Re: Administrative completeness review of </w:t>
      </w:r>
      <w:r>
        <w:rPr>
          <w:rFonts w:ascii="LBODLP+TimesNewRoman" w:hAnsi="LBODLP+TimesNewRoman" w:cs="LBODLP+TimesNewRoman"/>
          <w:sz w:val="24"/>
          <w:szCs w:val="24"/>
        </w:rPr>
        <w:t xml:space="preserve">the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1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>
        <w:rPr>
          <w:rFonts w:ascii="LBODLP+TimesNewRoman" w:hAnsi="LBODLP+TimesNewRoman" w:cs="LBODLP+TimesNewRoman"/>
          <w:sz w:val="24"/>
          <w:szCs w:val="24"/>
        </w:rPr>
        <w:t xml:space="preserve"> </w:t>
      </w:r>
      <w:r w:rsidRPr="003D42B2">
        <w:rPr>
          <w:rFonts w:ascii="LBODLP+TimesNewRoman" w:hAnsi="LBODLP+TimesNewRoman" w:cs="LBODLP+TimesNewRoman"/>
          <w:sz w:val="24"/>
          <w:szCs w:val="24"/>
        </w:rPr>
        <w:t>Nutrient Management Plan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Dear </w:t>
      </w:r>
      <w:r>
        <w:rPr>
          <w:rFonts w:ascii="LBODLP+TimesNewRoman" w:hAnsi="LBODLP+TimesNewRoman" w:cs="LBODLP+TimesNewRoman"/>
          <w:sz w:val="24"/>
          <w:szCs w:val="24"/>
        </w:rPr>
        <w:t xml:space="preserve">Mr. / Mrs. / Ms.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1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]: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T</w:t>
      </w:r>
      <w:r>
        <w:rPr>
          <w:rFonts w:ascii="LBODLP+TimesNewRoman" w:hAnsi="LBODLP+TimesNewRoman" w:cs="LBODLP+TimesNewRoman"/>
          <w:sz w:val="24"/>
          <w:szCs w:val="24"/>
        </w:rPr>
        <w:t xml:space="preserve">he </w:t>
      </w:r>
      <w:r w:rsidRPr="00B51100">
        <w:rPr>
          <w:rFonts w:ascii="LBODLP+TimesNewRoman" w:hAnsi="LBODLP+TimesNewRoman" w:cs="LBODLP+TimesNewRoman"/>
          <w:i/>
          <w:sz w:val="24"/>
          <w:szCs w:val="24"/>
        </w:rPr>
        <w:t>[Name</w:t>
      </w:r>
      <w:r w:rsidRPr="00B51100">
        <w:rPr>
          <w:rFonts w:ascii="LBODLP+TimesNewRoman" w:hAnsi="LBODLP+TimesNewRoman" w:cs="LBODLP+TimesNewRoman"/>
          <w:i/>
          <w:sz w:val="24"/>
          <w:szCs w:val="24"/>
          <w:vertAlign w:val="superscript"/>
        </w:rPr>
        <w:t>2</w:t>
      </w:r>
      <w:r w:rsidRPr="00B51100">
        <w:rPr>
          <w:rFonts w:ascii="LBODLP+TimesNewRoman" w:hAnsi="LBODLP+TimesNewRoman" w:cs="LBODLP+TimesNewRoman"/>
          <w:i/>
          <w:sz w:val="24"/>
          <w:szCs w:val="24"/>
        </w:rPr>
        <w:t>]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County Conservation District (</w:t>
      </w:r>
      <w:r>
        <w:rPr>
          <w:rFonts w:ascii="LBODLP+TimesNewRoman" w:hAnsi="LBODLP+TimesNewRoman" w:cs="LBODLP+TimesNewRoman"/>
          <w:sz w:val="24"/>
          <w:szCs w:val="24"/>
        </w:rPr>
        <w:t xml:space="preserve">___CCD, or District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2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) received </w:t>
      </w:r>
      <w:r>
        <w:rPr>
          <w:rFonts w:ascii="LBODLP+TimesNewRoman" w:hAnsi="LBODLP+TimesNewRoman" w:cs="LBODLP+TimesNewRoman"/>
          <w:sz w:val="24"/>
          <w:szCs w:val="24"/>
        </w:rPr>
        <w:t>the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proposed Nutrient Management Plan (</w:t>
      </w:r>
      <w:r>
        <w:rPr>
          <w:rFonts w:ascii="LBODLP+TimesNewRoman" w:hAnsi="LBODLP+TimesNewRoman" w:cs="LBODLP+TimesNewRoman"/>
          <w:sz w:val="24"/>
          <w:szCs w:val="24"/>
        </w:rPr>
        <w:t>NMP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  <w:r w:rsidRPr="003D42B2">
        <w:rPr>
          <w:rFonts w:ascii="LBODLP+TimesNewRoman" w:hAnsi="LBODLP+TimesNewRoman" w:cs="LBODLP+TimesNewRoman"/>
          <w:i/>
          <w:sz w:val="24"/>
          <w:szCs w:val="24"/>
        </w:rPr>
        <w:t>or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  <w:r>
        <w:rPr>
          <w:rFonts w:ascii="LBODLP+TimesNewRoman" w:hAnsi="LBODLP+TimesNewRoman" w:cs="LBODLP+TimesNewRoman"/>
          <w:sz w:val="24"/>
          <w:szCs w:val="24"/>
        </w:rPr>
        <w:t>plan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) on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[Date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3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 w:rsidRPr="006829A5">
        <w:rPr>
          <w:rFonts w:ascii="LBODLP+TimesNewRoman" w:hAnsi="LBODLP+TimesNewRoman" w:cs="LBODLP+TimesNewRoman"/>
          <w:sz w:val="24"/>
          <w:szCs w:val="24"/>
          <w:highlight w:val="yellow"/>
        </w:rPr>
        <w:t>,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for </w:t>
      </w:r>
      <w:r>
        <w:rPr>
          <w:rFonts w:ascii="LBODLP+TimesNewRoman" w:hAnsi="LBODLP+TimesNewRoman" w:cs="LBODLP+TimesNewRoman"/>
          <w:sz w:val="24"/>
          <w:szCs w:val="24"/>
        </w:rPr>
        <w:t xml:space="preserve">your animal 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operation located at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[Address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4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].</w:t>
      </w:r>
      <w:r>
        <w:rPr>
          <w:rFonts w:ascii="LBODLP+TimesNewRoman" w:hAnsi="LBODLP+TimesNewRoman" w:cs="LBODLP+TimesNewRoman"/>
          <w:sz w:val="24"/>
          <w:szCs w:val="24"/>
        </w:rPr>
        <w:t xml:space="preserve"> 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2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>
        <w:rPr>
          <w:rFonts w:ascii="LBODLP+TimesNewRoman" w:hAnsi="LBODLP+TimesNewRoman" w:cs="LBODLP+TimesNewRoman"/>
          <w:sz w:val="24"/>
          <w:szCs w:val="24"/>
        </w:rPr>
        <w:t xml:space="preserve">) 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has reviewed the plan </w:t>
      </w:r>
      <w:proofErr w:type="gramStart"/>
      <w:r w:rsidRPr="003D42B2">
        <w:rPr>
          <w:rFonts w:ascii="LBODLP+TimesNewRoman" w:hAnsi="LBODLP+TimesNewRoman" w:cs="LBODLP+TimesNewRoman"/>
          <w:sz w:val="24"/>
          <w:szCs w:val="24"/>
        </w:rPr>
        <w:t>in order to</w:t>
      </w:r>
      <w:proofErr w:type="gramEnd"/>
      <w:r w:rsidRPr="003D42B2">
        <w:rPr>
          <w:rFonts w:ascii="LBODLP+TimesNewRoman" w:hAnsi="LBODLP+TimesNewRoman" w:cs="LBODLP+TimesNewRoman"/>
          <w:sz w:val="24"/>
          <w:szCs w:val="24"/>
        </w:rPr>
        <w:t xml:space="preserve"> determine whether it contains the information, maps and other documents necessary for administrative completeness.  Please be advised that your submission has been deemed </w:t>
      </w:r>
      <w:r w:rsidRPr="00F4695A">
        <w:rPr>
          <w:rFonts w:ascii="LBODLP+TimesNewRoman" w:hAnsi="LBODLP+TimesNewRoman" w:cs="LBODLP+TimesNewRoman"/>
          <w:b/>
          <w:i/>
          <w:sz w:val="24"/>
          <w:szCs w:val="24"/>
          <w:u w:val="single"/>
        </w:rPr>
        <w:t>administratively complete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and will be processed further for technical review.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Upon completion of the technical review of the plan, you will be notified in writing of any plan </w:t>
      </w:r>
      <w:r>
        <w:rPr>
          <w:rFonts w:ascii="LBODLP+TimesNewRoman" w:hAnsi="LBODLP+TimesNewRoman" w:cs="LBODLP+TimesNewRoman"/>
          <w:sz w:val="24"/>
          <w:szCs w:val="24"/>
        </w:rPr>
        <w:t>components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that do not meet the requirements of the Nutrient Management Act</w:t>
      </w:r>
      <w:r>
        <w:rPr>
          <w:rFonts w:ascii="LBODLP+TimesNewRoman" w:hAnsi="LBODLP+TimesNewRoman" w:cs="LBODLP+TimesNewRoman"/>
          <w:sz w:val="24"/>
          <w:szCs w:val="24"/>
        </w:rPr>
        <w:t xml:space="preserve"> Technical Manual and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regulations, </w:t>
      </w:r>
      <w:r>
        <w:rPr>
          <w:rFonts w:ascii="LBODLP+TimesNewRoman" w:hAnsi="LBODLP+TimesNewRoman" w:cs="LBODLP+TimesNewRoman"/>
          <w:sz w:val="24"/>
          <w:szCs w:val="24"/>
        </w:rPr>
        <w:t>as well as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any corrections to the plan that may be necessary.  If the plan meets the requirements of the regulations, it will be recommended to the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2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>
        <w:rPr>
          <w:rFonts w:ascii="LBODLP+TimesNewRoman" w:hAnsi="LBODLP+TimesNewRoman" w:cs="LBODLP+TimesNewRoman"/>
          <w:sz w:val="24"/>
          <w:szCs w:val="24"/>
        </w:rPr>
        <w:t xml:space="preserve"> 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Board of Directors for approval.  In either case, you will be notified in writing within 90 days of receipt of a complete plan.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b/>
          <w:i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Concentrated Animal Feeding Operation (CAFO) NMPs will simultaneously be reviewed by DEP regional staff.  CAFO NMPs must be published in the Pennsylvania Bulletin for 30 days before </w:t>
      </w:r>
      <w:r>
        <w:rPr>
          <w:rFonts w:ascii="LBODLP+TimesNewRoman" w:hAnsi="LBODLP+TimesNewRoman" w:cs="LBODLP+TimesNewRoman"/>
          <w:sz w:val="24"/>
          <w:szCs w:val="24"/>
        </w:rPr>
        <w:t>Board action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.  Comments received from DEP, as well as appropriate comments from the </w:t>
      </w:r>
      <w:proofErr w:type="gramStart"/>
      <w:r w:rsidRPr="003D42B2">
        <w:rPr>
          <w:rFonts w:ascii="LBODLP+TimesNewRoman" w:hAnsi="LBODLP+TimesNewRoman" w:cs="LBODLP+TimesNewRoman"/>
          <w:sz w:val="24"/>
          <w:szCs w:val="24"/>
        </w:rPr>
        <w:t>general public</w:t>
      </w:r>
      <w:proofErr w:type="gramEnd"/>
      <w:r w:rsidRPr="003D42B2">
        <w:rPr>
          <w:rFonts w:ascii="LBODLP+TimesNewRoman" w:hAnsi="LBODLP+TimesNewRoman" w:cs="LBODLP+TimesNewRoman"/>
          <w:sz w:val="24"/>
          <w:szCs w:val="24"/>
        </w:rPr>
        <w:t xml:space="preserve">, will be included with my forthcoming technical review comments.  </w:t>
      </w:r>
      <w:r w:rsidRPr="003D42B2">
        <w:rPr>
          <w:rFonts w:ascii="LBODLP+TimesNewRoman" w:hAnsi="LBODLP+TimesNewRoman" w:cs="LBODLP+TimesNewRoman"/>
          <w:b/>
          <w:i/>
          <w:sz w:val="24"/>
          <w:szCs w:val="24"/>
        </w:rPr>
        <w:t xml:space="preserve">[Paragraph not necessary for non-CAFO NMPs]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b/>
          <w:i/>
          <w:sz w:val="24"/>
          <w:szCs w:val="24"/>
        </w:rPr>
      </w:pPr>
      <w:r w:rsidRPr="003D42B2">
        <w:rPr>
          <w:rFonts w:ascii="LBODLP+TimesNewRoman" w:hAnsi="LBODLP+TimesNewRoman" w:cs="LBODLP+TimesNewRoman"/>
          <w:b/>
          <w:i/>
          <w:sz w:val="24"/>
          <w:szCs w:val="24"/>
        </w:rPr>
        <w:t xml:space="preserve">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Thank you for participating in the program.   Please feel free to call me at ___</w:t>
      </w:r>
      <w:r>
        <w:rPr>
          <w:rFonts w:ascii="LBODLP+TimesNewRoman" w:hAnsi="LBODLP+TimesNewRoman" w:cs="LBODLP+TimesNewRoman"/>
          <w:sz w:val="24"/>
          <w:szCs w:val="24"/>
        </w:rPr>
        <w:t>-</w:t>
      </w:r>
      <w:r w:rsidRPr="003D42B2">
        <w:rPr>
          <w:rFonts w:ascii="LBODLP+TimesNewRoman" w:hAnsi="LBODLP+TimesNewRoman" w:cs="LBODLP+TimesNewRoman"/>
          <w:sz w:val="24"/>
          <w:szCs w:val="24"/>
        </w:rPr>
        <w:t>___</w:t>
      </w:r>
      <w:r>
        <w:rPr>
          <w:rFonts w:ascii="LBODLP+TimesNewRoman" w:hAnsi="LBODLP+TimesNewRoman" w:cs="LBODLP+TimesNewRoman"/>
          <w:sz w:val="24"/>
          <w:szCs w:val="24"/>
        </w:rPr>
        <w:t>-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_________ if you have any questions.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Sincerely,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:rsidR="000F0A17" w:rsidRPr="00B51100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i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John Doe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5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</w:p>
    <w:p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i/>
          <w:sz w:val="24"/>
          <w:szCs w:val="24"/>
        </w:rPr>
      </w:pPr>
      <w:r>
        <w:rPr>
          <w:rFonts w:ascii="LBODLP+TimesNewRoman" w:hAnsi="LBODLP+TimesNewRoman" w:cs="LBODLP+TimesNewRoman"/>
          <w:i/>
          <w:sz w:val="24"/>
          <w:szCs w:val="24"/>
        </w:rPr>
        <w:t xml:space="preserve">                                                                    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2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>
        <w:rPr>
          <w:rFonts w:ascii="LBODLP+TimesNewRoman" w:hAnsi="LBODLP+TimesNewRoman" w:cs="LBODLP+TimesNewRoman"/>
          <w:sz w:val="24"/>
          <w:szCs w:val="24"/>
        </w:rPr>
        <w:t xml:space="preserve"> </w:t>
      </w:r>
      <w:r w:rsidRPr="003D42B2">
        <w:rPr>
          <w:rFonts w:ascii="LBODLP+TimesNewRoman" w:hAnsi="LBODLP+TimesNewRoman" w:cs="LBODLP+TimesNewRoman"/>
          <w:sz w:val="24"/>
          <w:szCs w:val="24"/>
        </w:rPr>
        <w:t>Title</w:t>
      </w:r>
    </w:p>
    <w:p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cc: Author of plan </w:t>
      </w:r>
    </w:p>
    <w:p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 xml:space="preserve">      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File </w:t>
      </w:r>
    </w:p>
    <w:p w:rsidR="000F0A17" w:rsidRPr="000741E9" w:rsidRDefault="000F0A17" w:rsidP="000F0A1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57"/>
        </w:tabs>
      </w:pPr>
      <w:r>
        <w:tab/>
      </w:r>
      <w:r w:rsidRPr="000741E9">
        <w:t>DEP if Operation is a CAFO</w:t>
      </w:r>
    </w:p>
    <w:p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:rsidR="000F0A17" w:rsidRDefault="000F0A17" w:rsidP="000F0A17">
      <w:pPr>
        <w:rPr>
          <w:sz w:val="24"/>
          <w:szCs w:val="24"/>
        </w:rPr>
      </w:pPr>
    </w:p>
    <w:p w:rsidR="000F0A17" w:rsidRPr="00236FBA" w:rsidRDefault="000F0A17" w:rsidP="000F0A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</w:rPr>
      </w:pPr>
      <w:r w:rsidRPr="00236FBA">
        <w:rPr>
          <w:rFonts w:ascii="Arial" w:eastAsia="Times New Roman" w:hAnsi="Arial" w:cs="Times New Roman"/>
          <w:i/>
          <w:sz w:val="24"/>
          <w:szCs w:val="20"/>
          <w:u w:val="single"/>
        </w:rPr>
        <w:t>Name</w:t>
      </w:r>
      <w:r w:rsidRPr="00236FBA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1</w:t>
      </w:r>
      <w:r w:rsidRPr="00236FBA">
        <w:rPr>
          <w:rFonts w:ascii="Arial" w:eastAsia="Times New Roman" w:hAnsi="Arial" w:cs="Times New Roman"/>
          <w:i/>
          <w:sz w:val="24"/>
          <w:szCs w:val="20"/>
        </w:rPr>
        <w:t xml:space="preserve"> = 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Name on NMP: operator’s and / or farm name.   </w:t>
      </w:r>
      <w:r w:rsidRPr="002A55F3">
        <w:rPr>
          <w:rFonts w:ascii="Arial" w:eastAsia="Times New Roman" w:hAnsi="Arial" w:cs="Times New Roman"/>
          <w:b/>
          <w:i/>
          <w:szCs w:val="20"/>
        </w:rPr>
        <w:t xml:space="preserve">Administrative complete letters </w:t>
      </w:r>
      <w:r w:rsidRPr="00BE6F91">
        <w:rPr>
          <w:rFonts w:ascii="Arial" w:eastAsia="Times New Roman" w:hAnsi="Arial" w:cs="Times New Roman"/>
          <w:b/>
          <w:i/>
          <w:szCs w:val="20"/>
          <w:u w:val="single"/>
        </w:rPr>
        <w:t>must be addressed to operator</w:t>
      </w:r>
      <w:r w:rsidRPr="002A55F3">
        <w:rPr>
          <w:rFonts w:ascii="Arial" w:eastAsia="Times New Roman" w:hAnsi="Arial" w:cs="Times New Roman"/>
          <w:b/>
          <w:i/>
          <w:szCs w:val="20"/>
        </w:rPr>
        <w:t xml:space="preserve"> (not planner)</w:t>
      </w:r>
      <w:r>
        <w:rPr>
          <w:rFonts w:ascii="Arial" w:eastAsia="Times New Roman" w:hAnsi="Arial" w:cs="Times New Roman"/>
          <w:b/>
          <w:i/>
          <w:szCs w:val="20"/>
        </w:rPr>
        <w:t>.  Planner is copied.</w:t>
      </w:r>
    </w:p>
    <w:p w:rsidR="000F0A17" w:rsidRPr="00236FBA" w:rsidRDefault="000F0A17" w:rsidP="000F0A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i/>
          <w:sz w:val="24"/>
          <w:szCs w:val="20"/>
          <w:u w:val="single"/>
        </w:rPr>
        <w:t>Name</w:t>
      </w:r>
      <w:r w:rsidRPr="00236FBA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2</w:t>
      </w:r>
      <w:r w:rsidRPr="00236FBA">
        <w:rPr>
          <w:rFonts w:ascii="Arial" w:eastAsia="Times New Roman" w:hAnsi="Arial" w:cs="Times New Roman"/>
          <w:i/>
          <w:sz w:val="24"/>
          <w:szCs w:val="20"/>
        </w:rPr>
        <w:t>= Your conservation district name, first written out, then abbreviated thereafter (ex. Adams County Conservation District (ACCD))</w:t>
      </w:r>
    </w:p>
    <w:p w:rsidR="000F0A17" w:rsidRPr="00236FBA" w:rsidRDefault="000F0A17" w:rsidP="000F0A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</w:rPr>
      </w:pPr>
      <w:r>
        <w:rPr>
          <w:rFonts w:ascii="Arial" w:eastAsia="Times New Roman" w:hAnsi="Arial" w:cs="Times New Roman"/>
          <w:i/>
          <w:sz w:val="24"/>
          <w:szCs w:val="20"/>
          <w:u w:val="single"/>
        </w:rPr>
        <w:t>Date</w:t>
      </w:r>
      <w:r w:rsidRPr="00236FBA"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3</w:t>
      </w:r>
      <w:r w:rsidRPr="00236FBA">
        <w:rPr>
          <w:rFonts w:ascii="Arial" w:eastAsia="Times New Roman" w:hAnsi="Arial" w:cs="Times New Roman"/>
          <w:i/>
          <w:sz w:val="24"/>
          <w:szCs w:val="20"/>
        </w:rPr>
        <w:t xml:space="preserve"> = 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Date you received the NMP </w:t>
      </w:r>
      <w:r w:rsidRPr="000B357C">
        <w:rPr>
          <w:rFonts w:ascii="Arial" w:eastAsia="Times New Roman" w:hAnsi="Arial" w:cs="Times New Roman"/>
          <w:i/>
          <w:szCs w:val="20"/>
        </w:rPr>
        <w:t>(don’t forget to write this on the plan’s cover page</w:t>
      </w:r>
      <w:r>
        <w:rPr>
          <w:rFonts w:ascii="Arial" w:eastAsia="Times New Roman" w:hAnsi="Arial" w:cs="Times New Roman"/>
          <w:i/>
          <w:szCs w:val="20"/>
        </w:rPr>
        <w:t>, and / or date-stamp the hard copy plan</w:t>
      </w:r>
      <w:r w:rsidRPr="000B357C">
        <w:rPr>
          <w:rFonts w:ascii="Arial" w:eastAsia="Times New Roman" w:hAnsi="Arial" w:cs="Times New Roman"/>
          <w:i/>
          <w:szCs w:val="20"/>
        </w:rPr>
        <w:t>)</w:t>
      </w:r>
    </w:p>
    <w:p w:rsidR="000F0A17" w:rsidRPr="00236FBA" w:rsidRDefault="000F0A17" w:rsidP="000F0A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i/>
          <w:sz w:val="24"/>
          <w:szCs w:val="20"/>
          <w:u w:val="single"/>
        </w:rPr>
        <w:t>Address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4</w:t>
      </w:r>
      <w:r w:rsidRPr="00236FBA">
        <w:rPr>
          <w:rFonts w:ascii="Arial" w:eastAsia="Times New Roman" w:hAnsi="Arial" w:cs="Times New Roman"/>
          <w:i/>
          <w:sz w:val="24"/>
          <w:szCs w:val="20"/>
        </w:rPr>
        <w:t xml:space="preserve">= </w:t>
      </w:r>
      <w:r>
        <w:rPr>
          <w:rFonts w:ascii="Arial" w:eastAsia="Times New Roman" w:hAnsi="Arial" w:cs="Times New Roman"/>
          <w:i/>
          <w:sz w:val="24"/>
          <w:szCs w:val="20"/>
        </w:rPr>
        <w:t>Site address (minus the state and zip code)</w:t>
      </w:r>
    </w:p>
    <w:p w:rsidR="000F0A17" w:rsidRPr="00236FBA" w:rsidRDefault="000F0A17" w:rsidP="000F0A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i/>
          <w:sz w:val="24"/>
          <w:szCs w:val="20"/>
          <w:u w:val="single"/>
        </w:rPr>
        <w:t>Name</w:t>
      </w:r>
      <w:r>
        <w:rPr>
          <w:rFonts w:ascii="Arial" w:eastAsia="Times New Roman" w:hAnsi="Arial" w:cs="Times New Roman"/>
          <w:i/>
          <w:sz w:val="24"/>
          <w:szCs w:val="20"/>
          <w:u w:val="single"/>
          <w:vertAlign w:val="superscript"/>
        </w:rPr>
        <w:t>5</w:t>
      </w:r>
      <w:r w:rsidRPr="00236FBA">
        <w:rPr>
          <w:rFonts w:ascii="Arial" w:eastAsia="Times New Roman" w:hAnsi="Arial" w:cs="Times New Roman"/>
          <w:i/>
          <w:sz w:val="24"/>
          <w:szCs w:val="20"/>
          <w:u w:val="single"/>
        </w:rPr>
        <w:t>=</w:t>
      </w:r>
      <w:r>
        <w:rPr>
          <w:rFonts w:ascii="Arial" w:eastAsia="Times New Roman" w:hAnsi="Arial" w:cs="Times New Roman"/>
          <w:i/>
          <w:sz w:val="24"/>
          <w:szCs w:val="20"/>
        </w:rPr>
        <w:t xml:space="preserve"> Preferably</w:t>
      </w:r>
      <w:r w:rsidRPr="00236FBA">
        <w:rPr>
          <w:rFonts w:ascii="Arial" w:eastAsia="Times New Roman" w:hAnsi="Arial" w:cs="Times New Roman"/>
          <w:i/>
          <w:sz w:val="24"/>
          <w:szCs w:val="20"/>
        </w:rPr>
        <w:t xml:space="preserve"> this would be the reviewer of record.  However, it could also be a district manager.</w:t>
      </w:r>
    </w:p>
    <w:p w:rsidR="000F0A17" w:rsidRPr="002B4395" w:rsidRDefault="000F0A17" w:rsidP="000F0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Pr="002B4395" w:rsidRDefault="000F0A17" w:rsidP="000F0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395">
        <w:rPr>
          <w:rFonts w:ascii="Times New Roman" w:hAnsi="Times New Roman" w:cs="Times New Roman"/>
          <w:b/>
          <w:sz w:val="24"/>
          <w:szCs w:val="24"/>
        </w:rPr>
        <w:tab/>
      </w: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2BA" w:rsidRDefault="000E02BA">
      <w:bookmarkStart w:id="0" w:name="_GoBack"/>
      <w:bookmarkEnd w:id="0"/>
    </w:p>
    <w:sectPr w:rsidR="000E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BODN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BODL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17"/>
    <w:rsid w:val="000E02BA"/>
    <w:rsid w:val="000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3CD58-6A98-4030-8A6A-6560C5CD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2017-06-01T18:27:00Z</dcterms:created>
  <dcterms:modified xsi:type="dcterms:W3CDTF">2017-06-01T18:28:00Z</dcterms:modified>
</cp:coreProperties>
</file>